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C8D11" w14:textId="77777777" w:rsidR="006F42DB" w:rsidRPr="00DA7E37" w:rsidRDefault="006F42DB" w:rsidP="004970C0"/>
    <w:p w14:paraId="5B0CD2DA" w14:textId="6E735A42" w:rsidR="00FA3145" w:rsidRDefault="00FA3145" w:rsidP="00972288">
      <w:pPr>
        <w:jc w:val="center"/>
      </w:pPr>
      <w:r w:rsidRPr="00DA7E37">
        <w:t>¡Hij</w:t>
      </w:r>
      <w:r w:rsidR="0094571E" w:rsidRPr="00DA7E37">
        <w:t>e</w:t>
      </w:r>
      <w:r w:rsidRPr="00DA7E37">
        <w:t xml:space="preserve">s de su </w:t>
      </w:r>
      <w:r w:rsidR="008210BD" w:rsidRPr="00DA7E37">
        <w:t>m</w:t>
      </w:r>
      <w:r w:rsidRPr="00DA7E37">
        <w:t>adre! Queer Latin</w:t>
      </w:r>
      <w:r w:rsidR="00430FFA" w:rsidRPr="00DA7E37">
        <w:t>e</w:t>
      </w:r>
      <w:r w:rsidRPr="00DA7E37">
        <w:t xml:space="preserve"> Art and Texas</w:t>
      </w:r>
    </w:p>
    <w:p w14:paraId="2CB90DA4" w14:textId="77777777" w:rsidR="00CC4311" w:rsidRDefault="00CC4311" w:rsidP="00972288">
      <w:pPr>
        <w:jc w:val="center"/>
      </w:pPr>
    </w:p>
    <w:p w14:paraId="70247DF4" w14:textId="36CE859B" w:rsidR="00CC4311" w:rsidRPr="00DA7E37" w:rsidRDefault="00CC4311" w:rsidP="00972288">
      <w:pPr>
        <w:jc w:val="center"/>
      </w:pPr>
      <w:r>
        <w:t>Dr. Alexis Salas</w:t>
      </w:r>
    </w:p>
    <w:p w14:paraId="1601E238" w14:textId="77777777" w:rsidR="00FE1153" w:rsidRPr="00DA7E37" w:rsidRDefault="00FE1153" w:rsidP="004970C0"/>
    <w:p w14:paraId="61503CD5" w14:textId="77777777" w:rsidR="009F3F6F" w:rsidRPr="00DA7E37" w:rsidRDefault="009F3F6F" w:rsidP="006A18D7">
      <w:pPr>
        <w:jc w:val="center"/>
      </w:pPr>
      <w:r w:rsidRPr="00DA7E37">
        <w:t>Abstract:</w:t>
      </w:r>
    </w:p>
    <w:p w14:paraId="5E3AA3F3" w14:textId="77777777" w:rsidR="00FA3145" w:rsidRPr="00DA7E37" w:rsidRDefault="00FA3145" w:rsidP="006A18D7">
      <w:pPr>
        <w:jc w:val="center"/>
        <w:rPr>
          <w:b/>
          <w:bCs/>
          <w:color w:val="00B050"/>
        </w:rPr>
      </w:pPr>
      <w:r w:rsidRPr="00DA7E37">
        <w:t xml:space="preserve">In this </w:t>
      </w:r>
      <w:r w:rsidR="0027454B" w:rsidRPr="00DA7E37">
        <w:t>short text</w:t>
      </w:r>
      <w:r w:rsidR="000702C5" w:rsidRPr="00DA7E37">
        <w:t xml:space="preserve"> </w:t>
      </w:r>
      <w:r w:rsidRPr="00DA7E37">
        <w:t>I link themes from the exhibition</w:t>
      </w:r>
      <w:r w:rsidR="00F06E8E" w:rsidRPr="00DA7E37">
        <w:t xml:space="preserve"> </w:t>
      </w:r>
      <w:r w:rsidR="000702C5" w:rsidRPr="00DA7E37">
        <w:t>“</w:t>
      </w:r>
      <w:r w:rsidRPr="00DA7E37">
        <w:t>Chicano/a Art, Movimiento y Más en Austen, Tejas 1960s to 1980s</w:t>
      </w:r>
      <w:r w:rsidR="000702C5" w:rsidRPr="00DA7E37">
        <w:t>”</w:t>
      </w:r>
      <w:r w:rsidRPr="00DA7E37">
        <w:t xml:space="preserve"> to my scholarship on Queer Latin</w:t>
      </w:r>
      <w:r w:rsidR="005A5F82" w:rsidRPr="00DA7E37">
        <w:t>e</w:t>
      </w:r>
      <w:r w:rsidRPr="00DA7E37">
        <w:t xml:space="preserve"> art and activism</w:t>
      </w:r>
      <w:r w:rsidR="00E85397" w:rsidRPr="00DA7E37">
        <w:t xml:space="preserve"> and then </w:t>
      </w:r>
      <w:r w:rsidR="00F06E8E" w:rsidRPr="00DA7E37">
        <w:t>conclude</w:t>
      </w:r>
      <w:r w:rsidR="00A20668" w:rsidRPr="00DA7E37">
        <w:t xml:space="preserve"> with a compilation of resources on Queer Latine art</w:t>
      </w:r>
      <w:r w:rsidR="009F3F6F" w:rsidRPr="00DA7E37">
        <w:t xml:space="preserve">. </w:t>
      </w:r>
    </w:p>
    <w:p w14:paraId="0AB082B0" w14:textId="77777777" w:rsidR="00CA53EA" w:rsidRPr="00DA7E37" w:rsidRDefault="00CA53EA" w:rsidP="00343ADC"/>
    <w:p w14:paraId="30925282" w14:textId="77777777" w:rsidR="00DE0A87" w:rsidRPr="00DA7E37" w:rsidRDefault="00C54C1C" w:rsidP="00DE0A87">
      <w:pPr>
        <w:jc w:val="center"/>
      </w:pPr>
      <w:r w:rsidRPr="00DA7E37">
        <w:t>Text:</w:t>
      </w:r>
    </w:p>
    <w:p w14:paraId="78742462" w14:textId="77777777" w:rsidR="003B0425" w:rsidRPr="00DA7E37" w:rsidRDefault="00DE0A87" w:rsidP="0027454B">
      <w:pPr>
        <w:ind w:firstLine="720"/>
        <w:rPr>
          <w:color w:val="000000" w:themeColor="text1"/>
        </w:rPr>
      </w:pPr>
      <w:r w:rsidRPr="00DA7E37">
        <w:t>How can a localized Chicano/a visual history re-map the geography of Latinidad</w:t>
      </w:r>
      <w:r w:rsidR="00F06E8E" w:rsidRPr="00DA7E37">
        <w:t xml:space="preserve"> and</w:t>
      </w:r>
      <w:r w:rsidRPr="00DA7E37">
        <w:t xml:space="preserve"> lead</w:t>
      </w:r>
      <w:r w:rsidR="00F06E8E" w:rsidRPr="00DA7E37">
        <w:t xml:space="preserve"> </w:t>
      </w:r>
      <w:r w:rsidRPr="00DA7E37">
        <w:t xml:space="preserve">to a more expansive history </w:t>
      </w:r>
      <w:r w:rsidR="00F06E8E" w:rsidRPr="00DA7E37">
        <w:t>encompass</w:t>
      </w:r>
      <w:r w:rsidR="00684427" w:rsidRPr="00DA7E37">
        <w:t>ing</w:t>
      </w:r>
      <w:r w:rsidRPr="00DA7E37">
        <w:t xml:space="preserve"> queer art? </w:t>
      </w:r>
      <w:r w:rsidR="00F1596A" w:rsidRPr="00DA7E37">
        <w:rPr>
          <w:rStyle w:val="Strong"/>
          <w:b w:val="0"/>
          <w:bCs w:val="0"/>
          <w:color w:val="000000"/>
        </w:rPr>
        <w:t>My</w:t>
      </w:r>
      <w:r w:rsidR="0080636B" w:rsidRPr="00DA7E37">
        <w:rPr>
          <w:rStyle w:val="Strong"/>
          <w:b w:val="0"/>
          <w:bCs w:val="0"/>
          <w:color w:val="000000"/>
        </w:rPr>
        <w:t xml:space="preserve"> new book project </w:t>
      </w:r>
      <w:r w:rsidR="0080636B" w:rsidRPr="00DA7E37">
        <w:rPr>
          <w:i/>
          <w:iCs/>
        </w:rPr>
        <w:t>'Con colores resistimos’: Queer Latin</w:t>
      </w:r>
      <w:r w:rsidR="00E52F08" w:rsidRPr="00DA7E37">
        <w:rPr>
          <w:i/>
          <w:iCs/>
        </w:rPr>
        <w:t>e</w:t>
      </w:r>
      <w:r w:rsidR="0080636B" w:rsidRPr="00DA7E37">
        <w:rPr>
          <w:i/>
          <w:iCs/>
        </w:rPr>
        <w:t xml:space="preserve"> Art and Activism</w:t>
      </w:r>
      <w:r w:rsidR="0080636B" w:rsidRPr="00DA7E37">
        <w:t xml:space="preserve"> </w:t>
      </w:r>
      <w:r w:rsidR="00F1596A" w:rsidRPr="00DA7E37">
        <w:rPr>
          <w:rStyle w:val="Strong"/>
          <w:b w:val="0"/>
          <w:bCs w:val="0"/>
          <w:color w:val="000000"/>
        </w:rPr>
        <w:t>documents the</w:t>
      </w:r>
      <w:r w:rsidR="0080636B" w:rsidRPr="00DA7E37">
        <w:rPr>
          <w:rStyle w:val="Strong"/>
          <w:b w:val="0"/>
          <w:bCs w:val="0"/>
          <w:color w:val="000000"/>
        </w:rPr>
        <w:t xml:space="preserve"> history of Latine/x art and activism </w:t>
      </w:r>
      <w:r w:rsidR="00F1596A" w:rsidRPr="00DA7E37">
        <w:rPr>
          <w:color w:val="000000"/>
        </w:rPr>
        <w:t xml:space="preserve">encompassing the work of a diverse group of artists engaged with </w:t>
      </w:r>
      <w:r w:rsidR="0080636B" w:rsidRPr="00DA7E37">
        <w:rPr>
          <w:color w:val="000000" w:themeColor="text1"/>
          <w:lang w:val="en-AU"/>
        </w:rPr>
        <w:t>political movements from the US Civil Rights movement</w:t>
      </w:r>
      <w:r w:rsidR="00684427" w:rsidRPr="00DA7E37">
        <w:rPr>
          <w:color w:val="000000" w:themeColor="text1"/>
          <w:lang w:val="en-AU"/>
        </w:rPr>
        <w:t xml:space="preserve"> to </w:t>
      </w:r>
      <w:r w:rsidR="0080636B" w:rsidRPr="00DA7E37">
        <w:rPr>
          <w:color w:val="000000" w:themeColor="text1"/>
          <w:lang w:val="en-AU"/>
        </w:rPr>
        <w:t>the international AIDS crisis</w:t>
      </w:r>
      <w:r w:rsidR="00F1596A" w:rsidRPr="00DA7E37">
        <w:rPr>
          <w:color w:val="000000" w:themeColor="text1"/>
          <w:lang w:val="en-AU"/>
        </w:rPr>
        <w:t xml:space="preserve"> to </w:t>
      </w:r>
      <w:r w:rsidR="0080636B" w:rsidRPr="00DA7E37">
        <w:rPr>
          <w:color w:val="000000" w:themeColor="text1"/>
          <w:lang w:val="en-AU"/>
        </w:rPr>
        <w:t>marriage equality.</w:t>
      </w:r>
      <w:r w:rsidR="00F1596A" w:rsidRPr="00DA7E37">
        <w:rPr>
          <w:rStyle w:val="FootnoteReference"/>
          <w:color w:val="000000"/>
        </w:rPr>
        <w:footnoteReference w:id="1"/>
      </w:r>
      <w:r w:rsidR="0080636B" w:rsidRPr="00DA7E37">
        <w:rPr>
          <w:color w:val="000000" w:themeColor="text1"/>
          <w:lang w:val="en-AU"/>
        </w:rPr>
        <w:t xml:space="preserve"> </w:t>
      </w:r>
      <w:r w:rsidR="00F1596A" w:rsidRPr="00DA7E37">
        <w:rPr>
          <w:color w:val="000000"/>
        </w:rPr>
        <w:t xml:space="preserve">In conducting this research, </w:t>
      </w:r>
      <w:r w:rsidR="0080636B" w:rsidRPr="00DA7E37">
        <w:rPr>
          <w:color w:val="000000" w:themeColor="text1"/>
        </w:rPr>
        <w:t xml:space="preserve">I find kinship in the way that </w:t>
      </w:r>
      <w:r w:rsidR="00F1596A" w:rsidRPr="00DA7E37">
        <w:rPr>
          <w:color w:val="000000" w:themeColor="text1"/>
        </w:rPr>
        <w:t xml:space="preserve">the </w:t>
      </w:r>
      <w:r w:rsidR="0080636B" w:rsidRPr="00DA7E37">
        <w:rPr>
          <w:color w:val="000000" w:themeColor="text1"/>
        </w:rPr>
        <w:t xml:space="preserve">exhibition “Chicano/a Art, Movimiento y Más en Austen, Tejas 1960s to 1980s” addresses </w:t>
      </w:r>
      <w:r w:rsidR="0080636B" w:rsidRPr="00DA7E37">
        <w:rPr>
          <w:rStyle w:val="jtukpc"/>
          <w:color w:val="000000" w:themeColor="text1"/>
        </w:rPr>
        <w:t>social movements, particularly equality movements</w:t>
      </w:r>
      <w:r w:rsidR="00D6193E" w:rsidRPr="00DA7E37">
        <w:rPr>
          <w:rStyle w:val="jtukpc"/>
          <w:color w:val="000000" w:themeColor="text1"/>
        </w:rPr>
        <w:t xml:space="preserve">. </w:t>
      </w:r>
      <w:r w:rsidR="00D6193E" w:rsidRPr="00DA7E37">
        <w:rPr>
          <w:color w:val="000000" w:themeColor="text1"/>
        </w:rPr>
        <w:t xml:space="preserve">“Movimiento y Más en Austen” not only </w:t>
      </w:r>
      <w:r w:rsidR="0080636B" w:rsidRPr="00DA7E37">
        <w:rPr>
          <w:rStyle w:val="jtukpc"/>
          <w:color w:val="000000" w:themeColor="text1"/>
        </w:rPr>
        <w:t>offer</w:t>
      </w:r>
      <w:r w:rsidR="00D6193E" w:rsidRPr="00DA7E37">
        <w:rPr>
          <w:rStyle w:val="jtukpc"/>
          <w:color w:val="000000" w:themeColor="text1"/>
        </w:rPr>
        <w:t>s</w:t>
      </w:r>
      <w:r w:rsidR="0080636B" w:rsidRPr="00DA7E37">
        <w:rPr>
          <w:rStyle w:val="jtukpc"/>
          <w:color w:val="000000" w:themeColor="text1"/>
        </w:rPr>
        <w:t xml:space="preserve"> an important history lesson, but </w:t>
      </w:r>
      <w:r w:rsidR="00684427" w:rsidRPr="00DA7E37">
        <w:rPr>
          <w:rStyle w:val="jtukpc"/>
          <w:color w:val="000000" w:themeColor="text1"/>
        </w:rPr>
        <w:t>also</w:t>
      </w:r>
      <w:r w:rsidR="0080636B" w:rsidRPr="00DA7E37">
        <w:rPr>
          <w:rStyle w:val="jtukpc"/>
          <w:color w:val="000000" w:themeColor="text1"/>
        </w:rPr>
        <w:t xml:space="preserve"> enabl</w:t>
      </w:r>
      <w:r w:rsidR="00D6193E" w:rsidRPr="00DA7E37">
        <w:rPr>
          <w:rStyle w:val="jtukpc"/>
          <w:color w:val="000000" w:themeColor="text1"/>
        </w:rPr>
        <w:t>es</w:t>
      </w:r>
      <w:r w:rsidR="0080636B" w:rsidRPr="00DA7E37">
        <w:rPr>
          <w:rStyle w:val="jtukpc"/>
          <w:color w:val="000000" w:themeColor="text1"/>
        </w:rPr>
        <w:t xml:space="preserve"> a means to </w:t>
      </w:r>
      <w:r w:rsidR="0080636B" w:rsidRPr="00DA7E37">
        <w:rPr>
          <w:color w:val="000000" w:themeColor="text1"/>
        </w:rPr>
        <w:t>re-map history</w:t>
      </w:r>
      <w:r w:rsidR="00D6193E" w:rsidRPr="00DA7E37">
        <w:rPr>
          <w:color w:val="000000" w:themeColor="text1"/>
        </w:rPr>
        <w:t xml:space="preserve"> by documenting practices long understudied</w:t>
      </w:r>
      <w:r w:rsidR="0080636B" w:rsidRPr="00DA7E37">
        <w:rPr>
          <w:color w:val="000000" w:themeColor="text1"/>
        </w:rPr>
        <w:t xml:space="preserve">. </w:t>
      </w:r>
    </w:p>
    <w:p w14:paraId="1AA4B7AB" w14:textId="77777777" w:rsidR="00CC0C6F" w:rsidRPr="00DA7E37" w:rsidRDefault="00F1596A" w:rsidP="0027454B">
      <w:pPr>
        <w:ind w:firstLine="720"/>
        <w:rPr>
          <w:rStyle w:val="jtukpc"/>
          <w:color w:val="000000" w:themeColor="text1"/>
        </w:rPr>
      </w:pPr>
      <w:r w:rsidRPr="00DA7E37">
        <w:rPr>
          <w:color w:val="000000"/>
        </w:rPr>
        <w:t xml:space="preserve">In 2015, my </w:t>
      </w:r>
      <w:r w:rsidR="00D6193E" w:rsidRPr="00DA7E37">
        <w:rPr>
          <w:color w:val="000000"/>
        </w:rPr>
        <w:t>intellectual pursuits</w:t>
      </w:r>
      <w:r w:rsidRPr="00DA7E37">
        <w:rPr>
          <w:color w:val="000000"/>
        </w:rPr>
        <w:t xml:space="preserve"> had taken me deep into questions about kinships between Latin America, particularly Mexico, and Chicano/a and Latine/x communities. </w:t>
      </w:r>
      <w:r w:rsidR="003B0425" w:rsidRPr="00DA7E37">
        <w:rPr>
          <w:color w:val="000000" w:themeColor="text1"/>
        </w:rPr>
        <w:t xml:space="preserve">I was working on </w:t>
      </w:r>
      <w:r w:rsidR="00CC0C6F" w:rsidRPr="00DA7E37">
        <w:rPr>
          <w:color w:val="000000" w:themeColor="text1"/>
        </w:rPr>
        <w:t>my dissertation for what would later become my first book manuscript,</w:t>
      </w:r>
      <w:r w:rsidR="00CC0C6F" w:rsidRPr="00DA7E37">
        <w:rPr>
          <w:i/>
          <w:iCs/>
          <w:color w:val="000000" w:themeColor="text1"/>
        </w:rPr>
        <w:t xml:space="preserve"> Disparity at Play: Collaboration and Connectivity, Introverted Aesthetics, Neoliberalism, and the Art Market in 1990s Mexico City</w:t>
      </w:r>
      <w:r w:rsidR="00D6193E" w:rsidRPr="00DA7E37">
        <w:rPr>
          <w:i/>
          <w:iCs/>
          <w:color w:val="000000" w:themeColor="text1"/>
        </w:rPr>
        <w:t>. Disparity at Play</w:t>
      </w:r>
      <w:r w:rsidR="00D6193E" w:rsidRPr="00DA7E37">
        <w:rPr>
          <w:color w:val="000000" w:themeColor="text1"/>
        </w:rPr>
        <w:t xml:space="preserve"> looks at the artwork of a group of artists </w:t>
      </w:r>
      <w:r w:rsidR="00CC0C6F" w:rsidRPr="00DA7E37">
        <w:rPr>
          <w:color w:val="000000" w:themeColor="text1"/>
        </w:rPr>
        <w:t xml:space="preserve">based in Mexico </w:t>
      </w:r>
      <w:r w:rsidR="00D6193E" w:rsidRPr="00DA7E37">
        <w:rPr>
          <w:color w:val="000000" w:themeColor="text1"/>
        </w:rPr>
        <w:t xml:space="preserve">by </w:t>
      </w:r>
      <w:r w:rsidR="00CC0C6F" w:rsidRPr="00DA7E37">
        <w:rPr>
          <w:color w:val="000000" w:themeColor="text1"/>
        </w:rPr>
        <w:t>considering the political and commercial uses o</w:t>
      </w:r>
      <w:r w:rsidR="00D6193E" w:rsidRPr="00DA7E37">
        <w:rPr>
          <w:color w:val="000000" w:themeColor="text1"/>
        </w:rPr>
        <w:t xml:space="preserve">f their </w:t>
      </w:r>
      <w:r w:rsidR="00CC0C6F" w:rsidRPr="00DA7E37">
        <w:rPr>
          <w:color w:val="000000" w:themeColor="text1"/>
        </w:rPr>
        <w:t>critical and experimental art practices</w:t>
      </w:r>
      <w:r w:rsidRPr="00DA7E37">
        <w:rPr>
          <w:color w:val="000000" w:themeColor="text1"/>
        </w:rPr>
        <w:t xml:space="preserve">. </w:t>
      </w:r>
      <w:r w:rsidRPr="00DA7E37">
        <w:rPr>
          <w:color w:val="000000"/>
        </w:rPr>
        <w:t xml:space="preserve">That year, </w:t>
      </w:r>
      <w:r w:rsidR="00684427" w:rsidRPr="00DA7E37">
        <w:rPr>
          <w:rStyle w:val="Strong"/>
          <w:b w:val="0"/>
          <w:bCs w:val="0"/>
          <w:color w:val="000000" w:themeColor="text1"/>
        </w:rPr>
        <w:t xml:space="preserve">I curated </w:t>
      </w:r>
      <w:r w:rsidR="00D6193E" w:rsidRPr="00DA7E37">
        <w:rPr>
          <w:rStyle w:val="Strong"/>
          <w:b w:val="0"/>
          <w:bCs w:val="0"/>
          <w:color w:val="000000" w:themeColor="text1"/>
        </w:rPr>
        <w:t xml:space="preserve">the </w:t>
      </w:r>
      <w:r w:rsidR="00DE0A87" w:rsidRPr="00DA7E37">
        <w:rPr>
          <w:rStyle w:val="Strong"/>
          <w:b w:val="0"/>
          <w:bCs w:val="0"/>
          <w:color w:val="000000" w:themeColor="text1"/>
        </w:rPr>
        <w:t>exhibition</w:t>
      </w:r>
      <w:r w:rsidR="00476C12" w:rsidRPr="00DA7E37">
        <w:rPr>
          <w:rStyle w:val="Strong"/>
          <w:b w:val="0"/>
          <w:bCs w:val="0"/>
          <w:color w:val="000000" w:themeColor="text1"/>
        </w:rPr>
        <w:t xml:space="preserve"> </w:t>
      </w:r>
      <w:r w:rsidR="008614C5" w:rsidRPr="00DA7E37">
        <w:rPr>
          <w:color w:val="000000" w:themeColor="text1"/>
        </w:rPr>
        <w:t>“All the Signs are (T)Here: Social Iconography in Mexican and Chicano Art</w:t>
      </w:r>
      <w:r w:rsidR="00476C12" w:rsidRPr="00DA7E37">
        <w:rPr>
          <w:color w:val="000000" w:themeColor="text1"/>
        </w:rPr>
        <w:t>” at the Blanton Museum of Art at The University of Texas at Austin</w:t>
      </w:r>
      <w:r w:rsidR="00684427" w:rsidRPr="00DA7E37">
        <w:rPr>
          <w:color w:val="000000" w:themeColor="text1"/>
        </w:rPr>
        <w:t xml:space="preserve">. Through “All the Signs are (T)Here” </w:t>
      </w:r>
      <w:r w:rsidR="00DE0A87" w:rsidRPr="00DA7E37">
        <w:rPr>
          <w:rStyle w:val="jtukpc"/>
          <w:color w:val="000000" w:themeColor="text1"/>
        </w:rPr>
        <w:t xml:space="preserve">I sought to not only recognize Texas’ primordial importance in Latine art, </w:t>
      </w:r>
      <w:r w:rsidR="00CC0C6F" w:rsidRPr="00DA7E37">
        <w:rPr>
          <w:rStyle w:val="jtukpc"/>
          <w:color w:val="000000" w:themeColor="text1"/>
        </w:rPr>
        <w:t>but also</w:t>
      </w:r>
      <w:r w:rsidR="00DE0A87" w:rsidRPr="00DA7E37">
        <w:rPr>
          <w:rStyle w:val="jtukpc"/>
          <w:color w:val="000000" w:themeColor="text1"/>
        </w:rPr>
        <w:t xml:space="preserve"> center a dialogue between Latine and Latin American art.</w:t>
      </w:r>
      <w:r w:rsidR="00684427" w:rsidRPr="00DA7E37">
        <w:rPr>
          <w:rStyle w:val="jtukpc"/>
          <w:color w:val="000000" w:themeColor="text1"/>
        </w:rPr>
        <w:t xml:space="preserve"> </w:t>
      </w:r>
    </w:p>
    <w:p w14:paraId="3C26DC89" w14:textId="77777777" w:rsidR="00470A9D" w:rsidRPr="00DA7E37" w:rsidRDefault="00D6193E" w:rsidP="00684427">
      <w:pPr>
        <w:ind w:firstLine="720"/>
      </w:pPr>
      <w:r w:rsidRPr="00DA7E37">
        <w:rPr>
          <w:color w:val="000000" w:themeColor="text1"/>
        </w:rPr>
        <w:t xml:space="preserve">“All the Signs are (T)Here,” </w:t>
      </w:r>
      <w:r w:rsidR="00CC0C6F" w:rsidRPr="00DA7E37">
        <w:rPr>
          <w:color w:val="000000" w:themeColor="text1"/>
        </w:rPr>
        <w:t>like “Movimiento y Más en Austen</w:t>
      </w:r>
      <w:r w:rsidRPr="00DA7E37">
        <w:rPr>
          <w:color w:val="000000" w:themeColor="text1"/>
        </w:rPr>
        <w:t>,</w:t>
      </w:r>
      <w:r w:rsidR="00CC0C6F" w:rsidRPr="00DA7E37">
        <w:rPr>
          <w:color w:val="000000" w:themeColor="text1"/>
        </w:rPr>
        <w:t>”</w:t>
      </w:r>
      <w:r w:rsidR="00684427" w:rsidRPr="00DA7E37">
        <w:rPr>
          <w:color w:val="000000" w:themeColor="text1"/>
        </w:rPr>
        <w:t xml:space="preserve"> included works addressing</w:t>
      </w:r>
      <w:r w:rsidR="00CC0C6F" w:rsidRPr="00DA7E37">
        <w:rPr>
          <w:color w:val="000000" w:themeColor="text1"/>
        </w:rPr>
        <w:t xml:space="preserve"> labor issues </w:t>
      </w:r>
      <w:r w:rsidR="00684427" w:rsidRPr="00DA7E37">
        <w:rPr>
          <w:color w:val="000000" w:themeColor="text1"/>
        </w:rPr>
        <w:t>as a means to trace historical relationships</w:t>
      </w:r>
      <w:r w:rsidR="00CC0C6F" w:rsidRPr="00DA7E37">
        <w:rPr>
          <w:color w:val="000000" w:themeColor="text1"/>
        </w:rPr>
        <w:t>.</w:t>
      </w:r>
      <w:r w:rsidR="00D95AEA" w:rsidRPr="00DA7E37">
        <w:rPr>
          <w:color w:val="000000" w:themeColor="text1"/>
        </w:rPr>
        <w:t xml:space="preserve"> In fact, “Movimiento y Más en Austen” features </w:t>
      </w:r>
      <w:r w:rsidR="00D95AEA" w:rsidRPr="00DA7E37">
        <w:t xml:space="preserve">photographs by Alan Pogue’s documenting the </w:t>
      </w:r>
      <w:r w:rsidR="00F1596A" w:rsidRPr="00DA7E37">
        <w:t xml:space="preserve">same </w:t>
      </w:r>
      <w:r w:rsidR="00D95AEA" w:rsidRPr="00DA7E37">
        <w:t xml:space="preserve">strike </w:t>
      </w:r>
      <w:r w:rsidR="00F1596A" w:rsidRPr="00DA7E37">
        <w:rPr>
          <w:color w:val="000000"/>
        </w:rPr>
        <w:t xml:space="preserve">featured in a work I selected for </w:t>
      </w:r>
      <w:r w:rsidR="00D95AEA" w:rsidRPr="00DA7E37">
        <w:rPr>
          <w:color w:val="000000" w:themeColor="text1"/>
        </w:rPr>
        <w:t>“All the Signs are (T)Here</w:t>
      </w:r>
      <w:r w:rsidR="00F1596A" w:rsidRPr="00DA7E37">
        <w:rPr>
          <w:color w:val="000000" w:themeColor="text1"/>
        </w:rPr>
        <w:t>.</w:t>
      </w:r>
      <w:r w:rsidR="00D95AEA" w:rsidRPr="00DA7E37">
        <w:rPr>
          <w:color w:val="000000" w:themeColor="text1"/>
        </w:rPr>
        <w:t>”</w:t>
      </w:r>
      <w:r w:rsidRPr="00DA7E37">
        <w:rPr>
          <w:rStyle w:val="jtukpc"/>
          <w:color w:val="000000" w:themeColor="text1"/>
        </w:rPr>
        <w:t xml:space="preserve"> </w:t>
      </w:r>
      <w:r w:rsidR="00D95AEA" w:rsidRPr="00DA7E37">
        <w:rPr>
          <w:rStyle w:val="jtukpc"/>
          <w:color w:val="000000" w:themeColor="text1"/>
        </w:rPr>
        <w:t>The</w:t>
      </w:r>
      <w:r w:rsidR="00972288" w:rsidRPr="00DA7E37">
        <w:rPr>
          <w:rStyle w:val="jtukpc"/>
          <w:color w:val="000000" w:themeColor="text1"/>
        </w:rPr>
        <w:t xml:space="preserve"> 2014 </w:t>
      </w:r>
      <w:r w:rsidR="00D95AEA" w:rsidRPr="00DA7E37">
        <w:t>photograph</w:t>
      </w:r>
      <w:r w:rsidR="00D95AEA" w:rsidRPr="00DA7E37">
        <w:rPr>
          <w:i/>
          <w:iCs/>
        </w:rPr>
        <w:t xml:space="preserve"> </w:t>
      </w:r>
      <w:hyperlink r:id="rId7" w:history="1">
        <w:r w:rsidR="00972288" w:rsidRPr="00DA7E37">
          <w:rPr>
            <w:rStyle w:val="Hyperlink"/>
            <w:i/>
            <w:iCs/>
          </w:rPr>
          <w:t>Protest/Strike Sign</w:t>
        </w:r>
      </w:hyperlink>
      <w:r w:rsidR="00972288" w:rsidRPr="00DA7E37">
        <w:rPr>
          <w:i/>
          <w:iCs/>
        </w:rPr>
        <w:t xml:space="preserve"> </w:t>
      </w:r>
      <w:r w:rsidR="00972288" w:rsidRPr="00DA7E37">
        <w:t xml:space="preserve">by </w:t>
      </w:r>
      <w:r w:rsidR="008076D7" w:rsidRPr="00DA7E37">
        <w:rPr>
          <w:lang w:val="es-US"/>
        </w:rPr>
        <w:t xml:space="preserve">Ricky </w:t>
      </w:r>
      <w:r w:rsidR="00830832" w:rsidRPr="00DA7E37">
        <w:rPr>
          <w:lang w:val="es-US"/>
        </w:rPr>
        <w:t>Y</w:t>
      </w:r>
      <w:r w:rsidR="008076D7" w:rsidRPr="00DA7E37">
        <w:rPr>
          <w:lang w:val="es-US"/>
        </w:rPr>
        <w:t>anas</w:t>
      </w:r>
      <w:r w:rsidR="00D95AEA" w:rsidRPr="00DA7E37">
        <w:rPr>
          <w:lang w:val="es-US"/>
        </w:rPr>
        <w:t>’</w:t>
      </w:r>
      <w:r w:rsidR="00684427" w:rsidRPr="00DA7E37">
        <w:rPr>
          <w:lang w:val="es-US"/>
        </w:rPr>
        <w:t xml:space="preserve"> </w:t>
      </w:r>
      <w:r w:rsidR="00CD0492" w:rsidRPr="00DA7E37">
        <w:rPr>
          <w:lang w:val="es-US"/>
        </w:rPr>
        <w:t>(</w:t>
      </w:r>
      <w:r w:rsidR="008076D7" w:rsidRPr="00DA7E37">
        <w:rPr>
          <w:lang w:val="es-US"/>
        </w:rPr>
        <w:t xml:space="preserve">born </w:t>
      </w:r>
      <w:r w:rsidR="00CD0492" w:rsidRPr="00DA7E37">
        <w:t>San Antonio, Texas, 1984</w:t>
      </w:r>
      <w:r w:rsidR="00CD0492" w:rsidRPr="00DA7E37">
        <w:rPr>
          <w:color w:val="000000" w:themeColor="text1"/>
        </w:rPr>
        <w:t>)</w:t>
      </w:r>
      <w:r w:rsidR="00F1596A" w:rsidRPr="00DA7E37">
        <w:rPr>
          <w:color w:val="000000" w:themeColor="text1"/>
        </w:rPr>
        <w:t>,</w:t>
      </w:r>
      <w:r w:rsidR="00D95AEA" w:rsidRPr="00DA7E37">
        <w:rPr>
          <w:i/>
          <w:iCs/>
        </w:rPr>
        <w:t xml:space="preserve"> </w:t>
      </w:r>
      <w:r w:rsidR="00D95AEA" w:rsidRPr="00DA7E37">
        <w:t>depict</w:t>
      </w:r>
      <w:r w:rsidR="00F1596A" w:rsidRPr="00DA7E37">
        <w:t>ing</w:t>
      </w:r>
      <w:r w:rsidR="00D95AEA" w:rsidRPr="00DA7E37">
        <w:t xml:space="preserve"> an upside down</w:t>
      </w:r>
      <w:r w:rsidR="00265476" w:rsidRPr="00DA7E37">
        <w:t xml:space="preserve"> protest sign</w:t>
      </w:r>
      <w:r w:rsidR="00CD0492" w:rsidRPr="00DA7E37">
        <w:t xml:space="preserve"> </w:t>
      </w:r>
      <w:r w:rsidRPr="00DA7E37">
        <w:t>stored</w:t>
      </w:r>
      <w:r w:rsidR="00CD0492" w:rsidRPr="00DA7E37">
        <w:t xml:space="preserve"> at a research library</w:t>
      </w:r>
      <w:r w:rsidR="00F1596A" w:rsidRPr="00DA7E37">
        <w:t>,</w:t>
      </w:r>
      <w:r w:rsidR="00265476" w:rsidRPr="00DA7E37">
        <w:t xml:space="preserve"> references both art</w:t>
      </w:r>
      <w:r w:rsidRPr="00DA7E37">
        <w:t xml:space="preserve"> </w:t>
      </w:r>
      <w:r w:rsidR="00265476" w:rsidRPr="00DA7E37">
        <w:t xml:space="preserve">historical tropes and historical events. The clean lines of the sign’s handle and the dark molding along the floor divide the image into distinct planes reminiscent of </w:t>
      </w:r>
      <w:r w:rsidR="00684427" w:rsidRPr="00DA7E37">
        <w:t xml:space="preserve">both </w:t>
      </w:r>
      <w:r w:rsidR="00265476" w:rsidRPr="00DA7E37">
        <w:t>geometric abstraction and minimalism. The sign’s text</w:t>
      </w:r>
      <w:r w:rsidR="00470A9D" w:rsidRPr="00DA7E37">
        <w:t xml:space="preserve">, </w:t>
      </w:r>
    </w:p>
    <w:p w14:paraId="39E73D33" w14:textId="77777777" w:rsidR="00470A9D" w:rsidRPr="00DA7E37" w:rsidRDefault="00D6193E" w:rsidP="00684427">
      <w:pPr>
        <w:ind w:firstLine="720"/>
      </w:pPr>
      <w:r w:rsidRPr="00DA7E37">
        <w:t xml:space="preserve">ON STRIKE </w:t>
      </w:r>
    </w:p>
    <w:p w14:paraId="7723A7AA" w14:textId="77777777" w:rsidR="00470A9D" w:rsidRPr="00DA7E37" w:rsidRDefault="00D6193E" w:rsidP="00684427">
      <w:pPr>
        <w:ind w:firstLine="720"/>
      </w:pPr>
      <w:r w:rsidRPr="00DA7E37">
        <w:t>Upholsterers</w:t>
      </w:r>
      <w:r w:rsidR="00470A9D" w:rsidRPr="00DA7E37">
        <w:t>’</w:t>
      </w:r>
      <w:r w:rsidRPr="00DA7E37">
        <w:t xml:space="preserve"> Intl. Union of N.A. </w:t>
      </w:r>
    </w:p>
    <w:p w14:paraId="2DE4124E" w14:textId="77777777" w:rsidR="00470A9D" w:rsidRPr="00DA7E37" w:rsidRDefault="00D6193E" w:rsidP="00684427">
      <w:pPr>
        <w:ind w:firstLine="720"/>
      </w:pPr>
      <w:r w:rsidRPr="00DA7E37">
        <w:t>AFL-CIO Local No. 456</w:t>
      </w:r>
    </w:p>
    <w:p w14:paraId="219F0365" w14:textId="77777777" w:rsidR="00470A9D" w:rsidRPr="00DA7E37" w:rsidRDefault="00D6193E" w:rsidP="00684427">
      <w:pPr>
        <w:ind w:firstLine="720"/>
      </w:pPr>
      <w:r w:rsidRPr="00DA7E37">
        <w:t xml:space="preserve">Economy Furn., Inc. </w:t>
      </w:r>
    </w:p>
    <w:p w14:paraId="6C51F0FC" w14:textId="77777777" w:rsidR="00470A9D" w:rsidRPr="00DA7E37" w:rsidRDefault="00D6193E" w:rsidP="00684427">
      <w:pPr>
        <w:ind w:firstLine="720"/>
      </w:pPr>
      <w:r w:rsidRPr="00DA7E37">
        <w:rPr>
          <w:i/>
          <w:iCs/>
        </w:rPr>
        <w:lastRenderedPageBreak/>
        <w:t xml:space="preserve">Refuses </w:t>
      </w:r>
      <w:r w:rsidR="00470A9D" w:rsidRPr="00DA7E37">
        <w:rPr>
          <w:i/>
          <w:iCs/>
        </w:rPr>
        <w:t>T</w:t>
      </w:r>
      <w:r w:rsidRPr="00DA7E37">
        <w:rPr>
          <w:i/>
          <w:iCs/>
        </w:rPr>
        <w:t xml:space="preserve">o Bargain </w:t>
      </w:r>
      <w:r w:rsidR="00265476" w:rsidRPr="00DA7E37">
        <w:t xml:space="preserve"> </w:t>
      </w:r>
    </w:p>
    <w:p w14:paraId="1E96F5B3" w14:textId="7B72D2FD" w:rsidR="00CC0C6F" w:rsidRPr="00DA7E37" w:rsidRDefault="00265476" w:rsidP="00470A9D">
      <w:pPr>
        <w:rPr>
          <w:lang w:val="es-US"/>
        </w:rPr>
      </w:pPr>
      <w:r w:rsidRPr="00DA7E37">
        <w:t>succinctly outlines its historical context, namely the nonviolent efforts of the predominantly</w:t>
      </w:r>
      <w:r w:rsidR="00ED7A35">
        <w:t xml:space="preserve"> </w:t>
      </w:r>
      <w:r w:rsidRPr="00DA7E37">
        <w:t xml:space="preserve">Mexican American workers </w:t>
      </w:r>
      <w:r w:rsidR="00684427" w:rsidRPr="00DA7E37">
        <w:t>to gain more just working conditions from</w:t>
      </w:r>
      <w:r w:rsidRPr="00DA7E37">
        <w:t xml:space="preserve"> the</w:t>
      </w:r>
      <w:r w:rsidR="00684427" w:rsidRPr="00DA7E37">
        <w:t xml:space="preserve"> Austin, Texas</w:t>
      </w:r>
      <w:r w:rsidR="00470A9D" w:rsidRPr="00DA7E37">
        <w:t xml:space="preserve">-based enterprise </w:t>
      </w:r>
      <w:r w:rsidRPr="00DA7E37">
        <w:t>Economy Furnitur</w:t>
      </w:r>
      <w:r w:rsidRPr="00DA7E37">
        <w:rPr>
          <w:color w:val="000000" w:themeColor="text1"/>
        </w:rPr>
        <w:t>e Company</w:t>
      </w:r>
      <w:r w:rsidR="00684427" w:rsidRPr="00DA7E37">
        <w:rPr>
          <w:color w:val="000000" w:themeColor="text1"/>
        </w:rPr>
        <w:t>, one of the largest suppliers of furniture in the southwest</w:t>
      </w:r>
      <w:r w:rsidR="00CD0492" w:rsidRPr="00DA7E37">
        <w:rPr>
          <w:color w:val="000000" w:themeColor="text1"/>
        </w:rPr>
        <w:t>. On November 27, 1968, workers</w:t>
      </w:r>
      <w:r w:rsidR="00684427" w:rsidRPr="00DA7E37">
        <w:rPr>
          <w:color w:val="000000" w:themeColor="text1"/>
        </w:rPr>
        <w:t xml:space="preserve"> </w:t>
      </w:r>
      <w:r w:rsidR="00CD0492" w:rsidRPr="00DA7E37">
        <w:rPr>
          <w:color w:val="000000" w:themeColor="text1"/>
        </w:rPr>
        <w:t>of the Local 456 Labor Union in Austin began a work strike against the Economy Furniture Company.</w:t>
      </w:r>
      <w:r w:rsidR="00D95AEA" w:rsidRPr="00DA7E37">
        <w:rPr>
          <w:color w:val="000000" w:themeColor="text1"/>
        </w:rPr>
        <w:t xml:space="preserve"> </w:t>
      </w:r>
      <w:r w:rsidR="00CD0492" w:rsidRPr="00DA7E37">
        <w:rPr>
          <w:color w:val="000000" w:themeColor="text1"/>
        </w:rPr>
        <w:t>The strikers picketed for twenty-eight months</w:t>
      </w:r>
      <w:r w:rsidR="00684427" w:rsidRPr="00DA7E37">
        <w:rPr>
          <w:color w:val="000000" w:themeColor="text1"/>
        </w:rPr>
        <w:t xml:space="preserve">. </w:t>
      </w:r>
      <w:r w:rsidR="00CD0492" w:rsidRPr="00DA7E37">
        <w:rPr>
          <w:color w:val="000000" w:themeColor="text1"/>
        </w:rPr>
        <w:t>After going to appeals court, workers were guarantee</w:t>
      </w:r>
      <w:r w:rsidR="00902BDA" w:rsidRPr="00DA7E37">
        <w:rPr>
          <w:color w:val="000000" w:themeColor="text1"/>
        </w:rPr>
        <w:t>d</w:t>
      </w:r>
      <w:r w:rsidR="00CD0492" w:rsidRPr="00DA7E37">
        <w:rPr>
          <w:color w:val="000000" w:themeColor="text1"/>
        </w:rPr>
        <w:t xml:space="preserve"> annual wage increases, seniority, overtime</w:t>
      </w:r>
      <w:r w:rsidR="00ED7A35">
        <w:rPr>
          <w:color w:val="000000" w:themeColor="text1"/>
        </w:rPr>
        <w:t xml:space="preserve"> pay</w:t>
      </w:r>
      <w:r w:rsidR="00CD0492" w:rsidRPr="00DA7E37">
        <w:rPr>
          <w:color w:val="000000" w:themeColor="text1"/>
        </w:rPr>
        <w:t xml:space="preserve">, additional vacation, and other benefits including up to $13,500 in back pay per worker. </w:t>
      </w:r>
      <w:r w:rsidR="00902BDA" w:rsidRPr="00DA7E37">
        <w:rPr>
          <w:color w:val="000000" w:themeColor="text1"/>
        </w:rPr>
        <w:t>It was during these strikes that the</w:t>
      </w:r>
      <w:r w:rsidRPr="00DA7E37">
        <w:rPr>
          <w:color w:val="000000" w:themeColor="text1"/>
        </w:rPr>
        <w:t xml:space="preserve"> sign was used in the 1971 Austin Chicano Huelga, a strike led by civil rights leader C</w:t>
      </w:r>
      <w:r w:rsidR="00ED7A35">
        <w:rPr>
          <w:color w:val="000000" w:themeColor="text1"/>
        </w:rPr>
        <w:t>e</w:t>
      </w:r>
      <w:r w:rsidRPr="00DA7E37">
        <w:rPr>
          <w:color w:val="000000" w:themeColor="text1"/>
        </w:rPr>
        <w:t>sar Ch</w:t>
      </w:r>
      <w:r w:rsidR="00ED7A35">
        <w:rPr>
          <w:color w:val="000000" w:themeColor="text1"/>
        </w:rPr>
        <w:t>a7</w:t>
      </w:r>
      <w:r w:rsidRPr="00DA7E37">
        <w:rPr>
          <w:color w:val="000000" w:themeColor="text1"/>
        </w:rPr>
        <w:t>vez.</w:t>
      </w:r>
      <w:r w:rsidR="00CD0492" w:rsidRPr="00DA7E37">
        <w:rPr>
          <w:color w:val="000000" w:themeColor="text1"/>
        </w:rPr>
        <w:t xml:space="preserve"> </w:t>
      </w:r>
      <w:r w:rsidR="00684427" w:rsidRPr="00DA7E37">
        <w:rPr>
          <w:color w:val="000000" w:themeColor="text1"/>
        </w:rPr>
        <w:t xml:space="preserve">Through </w:t>
      </w:r>
      <w:r w:rsidR="00470A9D" w:rsidRPr="00DA7E37">
        <w:rPr>
          <w:color w:val="000000" w:themeColor="text1"/>
        </w:rPr>
        <w:t xml:space="preserve">Yanas’ use of the sign to protagonize the </w:t>
      </w:r>
      <w:r w:rsidR="00DA7E37" w:rsidRPr="00DA7E37">
        <w:rPr>
          <w:color w:val="000000" w:themeColor="text1"/>
        </w:rPr>
        <w:t>2014 photograph</w:t>
      </w:r>
      <w:r w:rsidR="00684427" w:rsidRPr="00DA7E37">
        <w:rPr>
          <w:color w:val="000000" w:themeColor="text1"/>
        </w:rPr>
        <w:t xml:space="preserve">, </w:t>
      </w:r>
      <w:r w:rsidR="00470A9D" w:rsidRPr="00DA7E37">
        <w:rPr>
          <w:color w:val="000000" w:themeColor="text1"/>
        </w:rPr>
        <w:t>the artist</w:t>
      </w:r>
      <w:r w:rsidR="00684427" w:rsidRPr="00DA7E37">
        <w:rPr>
          <w:color w:val="000000" w:themeColor="text1"/>
        </w:rPr>
        <w:t xml:space="preserve"> </w:t>
      </w:r>
      <w:r w:rsidR="00902BDA" w:rsidRPr="00DA7E37">
        <w:rPr>
          <w:color w:val="000000" w:themeColor="text1"/>
        </w:rPr>
        <w:t>invok</w:t>
      </w:r>
      <w:r w:rsidR="00470A9D" w:rsidRPr="00DA7E37">
        <w:rPr>
          <w:color w:val="000000" w:themeColor="text1"/>
        </w:rPr>
        <w:t>es</w:t>
      </w:r>
      <w:r w:rsidR="00902BDA" w:rsidRPr="00DA7E37">
        <w:rPr>
          <w:color w:val="000000" w:themeColor="text1"/>
        </w:rPr>
        <w:t xml:space="preserve"> its continued relevance for Texas, a state </w:t>
      </w:r>
      <w:r w:rsidR="00470A9D" w:rsidRPr="00DA7E37">
        <w:rPr>
          <w:color w:val="000000" w:themeColor="text1"/>
        </w:rPr>
        <w:t>which continues not to</w:t>
      </w:r>
      <w:r w:rsidR="00902BDA" w:rsidRPr="00DA7E37">
        <w:rPr>
          <w:color w:val="000000" w:themeColor="text1"/>
        </w:rPr>
        <w:t xml:space="preserve"> enforce</w:t>
      </w:r>
      <w:r w:rsidR="00470A9D" w:rsidRPr="00DA7E37">
        <w:rPr>
          <w:color w:val="000000" w:themeColor="text1"/>
        </w:rPr>
        <w:t xml:space="preserve"> </w:t>
      </w:r>
      <w:r w:rsidR="00902BDA" w:rsidRPr="00DA7E37">
        <w:rPr>
          <w:color w:val="000000" w:themeColor="text1"/>
        </w:rPr>
        <w:t>minimum wage laws and fair labor practices</w:t>
      </w:r>
      <w:r w:rsidR="00684427" w:rsidRPr="00DA7E37">
        <w:rPr>
          <w:color w:val="000000" w:themeColor="text1"/>
        </w:rPr>
        <w:t xml:space="preserve"> to this day</w:t>
      </w:r>
      <w:r w:rsidR="00902BDA" w:rsidRPr="00DA7E37">
        <w:rPr>
          <w:color w:val="000000" w:themeColor="text1"/>
        </w:rPr>
        <w:t>.</w:t>
      </w:r>
      <w:r w:rsidR="00F24091" w:rsidRPr="00DA7E37">
        <w:rPr>
          <w:color w:val="000000" w:themeColor="text1"/>
        </w:rPr>
        <w:t xml:space="preserve"> </w:t>
      </w:r>
      <w:r w:rsidR="00684427" w:rsidRPr="00DA7E37">
        <w:rPr>
          <w:color w:val="000000" w:themeColor="text1"/>
        </w:rPr>
        <w:t>Artw</w:t>
      </w:r>
      <w:r w:rsidR="00CC0C6F" w:rsidRPr="00DA7E37">
        <w:rPr>
          <w:color w:val="000000" w:themeColor="text1"/>
        </w:rPr>
        <w:t xml:space="preserve">orks like </w:t>
      </w:r>
      <w:r w:rsidR="00902BDA" w:rsidRPr="00DA7E37">
        <w:rPr>
          <w:lang w:val="es-US"/>
        </w:rPr>
        <w:t>Yanas’</w:t>
      </w:r>
      <w:r w:rsidR="00CC0C6F" w:rsidRPr="00DA7E37">
        <w:rPr>
          <w:color w:val="000000" w:themeColor="text1"/>
        </w:rPr>
        <w:t xml:space="preserve"> informed another of my </w:t>
      </w:r>
      <w:r w:rsidR="00CC0C6F" w:rsidRPr="00DA7E37">
        <w:t xml:space="preserve">book-length research projects, </w:t>
      </w:r>
      <w:r w:rsidR="00CC0C6F" w:rsidRPr="00DA7E37">
        <w:rPr>
          <w:i/>
          <w:iCs/>
        </w:rPr>
        <w:t xml:space="preserve">Dále Gas: Art and Oil in the Petrochemical Americas. Dále Gas </w:t>
      </w:r>
      <w:r w:rsidR="00CC0C6F" w:rsidRPr="00DA7E37">
        <w:t>will examine the relationship of new media practices, material culture, and political histories shaped by in-demand raw goods, primarily crude oil, in the petrochemical Americas from 1961 to present, addressing both Latin America and the Latin</w:t>
      </w:r>
      <w:r w:rsidR="00E52F08" w:rsidRPr="00DA7E37">
        <w:t>e</w:t>
      </w:r>
      <w:r w:rsidR="00CC0C6F" w:rsidRPr="00DA7E37">
        <w:t xml:space="preserve"> United States. </w:t>
      </w:r>
    </w:p>
    <w:p w14:paraId="205C9B23" w14:textId="39913FCA" w:rsidR="001F7C64" w:rsidRPr="00DA7E37" w:rsidRDefault="0027454B" w:rsidP="001F7C64">
      <w:pPr>
        <w:ind w:firstLine="720"/>
        <w:rPr>
          <w:color w:val="000000"/>
        </w:rPr>
      </w:pPr>
      <w:r w:rsidRPr="00DA7E37">
        <w:t xml:space="preserve">Like </w:t>
      </w:r>
      <w:r w:rsidRPr="00DA7E37">
        <w:rPr>
          <w:color w:val="000000" w:themeColor="text1"/>
        </w:rPr>
        <w:t>“All the Signs are (T)Here,”</w:t>
      </w:r>
      <w:r w:rsidR="00684427" w:rsidRPr="00DA7E37">
        <w:rPr>
          <w:color w:val="000000" w:themeColor="text1"/>
        </w:rPr>
        <w:t xml:space="preserve"> “Movimiento y Más en Austen”</w:t>
      </w:r>
      <w:r w:rsidRPr="00DA7E37">
        <w:t xml:space="preserve"> addresses gender and sexuality. </w:t>
      </w:r>
      <w:r w:rsidR="001F7C64" w:rsidRPr="00DA7E37">
        <w:rPr>
          <w:color w:val="000000" w:themeColor="text1"/>
        </w:rPr>
        <w:t xml:space="preserve">“Movimiento y Más en Austen” </w:t>
      </w:r>
      <w:r w:rsidR="00D95AEA" w:rsidRPr="00DA7E37">
        <w:rPr>
          <w:color w:val="000000" w:themeColor="text1"/>
        </w:rPr>
        <w:t>’</w:t>
      </w:r>
      <w:r w:rsidR="001F7C64" w:rsidRPr="00DA7E37">
        <w:rPr>
          <w:color w:val="000000" w:themeColor="text1"/>
        </w:rPr>
        <w:t xml:space="preserve">s section about </w:t>
      </w:r>
      <w:r w:rsidR="001F7C64" w:rsidRPr="00DA7E37">
        <w:rPr>
          <w:color w:val="000000"/>
        </w:rPr>
        <w:t xml:space="preserve">a group of Austin-based Chicana artists </w:t>
      </w:r>
      <w:r w:rsidR="00470A9D" w:rsidRPr="00DA7E37">
        <w:rPr>
          <w:color w:val="000000"/>
        </w:rPr>
        <w:t xml:space="preserve">working together in a collective </w:t>
      </w:r>
      <w:r w:rsidR="001F7C64" w:rsidRPr="00DA7E37">
        <w:rPr>
          <w:color w:val="000000"/>
        </w:rPr>
        <w:t xml:space="preserve">called M.A.S., </w:t>
      </w:r>
      <w:r w:rsidR="001F7C64" w:rsidRPr="00DA7E37">
        <w:rPr>
          <w:color w:val="000000"/>
          <w:lang w:val="es-ES"/>
        </w:rPr>
        <w:t>Mujeres Artistas del Suroeste (</w:t>
      </w:r>
      <w:r w:rsidR="001F7C64" w:rsidRPr="00DA7E37">
        <w:rPr>
          <w:color w:val="000000"/>
        </w:rPr>
        <w:t>Women of the Southwest)</w:t>
      </w:r>
      <w:r w:rsidR="00F1596A" w:rsidRPr="00DA7E37">
        <w:rPr>
          <w:color w:val="000000"/>
        </w:rPr>
        <w:t>,</w:t>
      </w:r>
      <w:r w:rsidR="001F7C64" w:rsidRPr="00DA7E37">
        <w:rPr>
          <w:color w:val="000000"/>
        </w:rPr>
        <w:t xml:space="preserve"> brought </w:t>
      </w:r>
      <w:r w:rsidR="00470A9D" w:rsidRPr="00DA7E37">
        <w:rPr>
          <w:color w:val="000000"/>
        </w:rPr>
        <w:t>artist initiative</w:t>
      </w:r>
      <w:r w:rsidR="001F7C64" w:rsidRPr="00DA7E37">
        <w:rPr>
          <w:color w:val="000000"/>
        </w:rPr>
        <w:t xml:space="preserve"> to my attention. Artist </w:t>
      </w:r>
      <w:r w:rsidR="001F7C64" w:rsidRPr="00DA7E37">
        <w:rPr>
          <w:rStyle w:val="yt-core-attributed-string--link-inherit-color"/>
          <w:color w:val="131313"/>
        </w:rPr>
        <w:t xml:space="preserve">Santa Barraza led </w:t>
      </w:r>
      <w:r w:rsidR="001F7C64" w:rsidRPr="00DA7E37">
        <w:rPr>
          <w:color w:val="000000"/>
        </w:rPr>
        <w:t>M.A.S., so I was particularly</w:t>
      </w:r>
      <w:r w:rsidRPr="00DA7E37">
        <w:t xml:space="preserve"> interested </w:t>
      </w:r>
      <w:r w:rsidR="001F7C64" w:rsidRPr="00DA7E37">
        <w:t>to see her</w:t>
      </w:r>
      <w:r w:rsidRPr="00DA7E37">
        <w:t xml:space="preserve"> 1984 collaborative (</w:t>
      </w:r>
      <w:r w:rsidR="001F7C64" w:rsidRPr="00DA7E37">
        <w:t xml:space="preserve">credited to </w:t>
      </w:r>
      <w:r w:rsidR="001F7C64" w:rsidRPr="00DA7E37">
        <w:rPr>
          <w:rStyle w:val="yt-core-attributed-string--link-inherit-color"/>
          <w:color w:val="131313"/>
        </w:rPr>
        <w:t xml:space="preserve">Santa Barraza as well as </w:t>
      </w:r>
      <w:r w:rsidR="00470A9D" w:rsidRPr="00DA7E37">
        <w:rPr>
          <w:rStyle w:val="yt-core-attributed-string--link-inherit-color"/>
          <w:color w:val="131313"/>
        </w:rPr>
        <w:t xml:space="preserve">artists </w:t>
      </w:r>
      <w:r w:rsidRPr="00DA7E37">
        <w:rPr>
          <w:rStyle w:val="yt-core-attributed-string--link-inherit-color"/>
          <w:color w:val="131313"/>
        </w:rPr>
        <w:t>Sylvia Orozco</w:t>
      </w:r>
      <w:r w:rsidR="001F7C64" w:rsidRPr="00DA7E37">
        <w:rPr>
          <w:rStyle w:val="yt-core-attributed-string--link-inherit-color"/>
          <w:color w:val="131313"/>
        </w:rPr>
        <w:t xml:space="preserve"> and </w:t>
      </w:r>
      <w:r w:rsidRPr="00DA7E37">
        <w:rPr>
          <w:rStyle w:val="yt-core-attributed-string--link-inherit-color"/>
          <w:color w:val="131313"/>
        </w:rPr>
        <w:t xml:space="preserve">Pio Pulido) </w:t>
      </w:r>
      <w:r w:rsidRPr="00DA7E37">
        <w:t>serigraph</w:t>
      </w:r>
      <w:r w:rsidRPr="00DA7E37">
        <w:rPr>
          <w:color w:val="000000" w:themeColor="text1"/>
        </w:rPr>
        <w:t xml:space="preserve"> </w:t>
      </w:r>
      <w:hyperlink r:id="rId8" w:history="1">
        <w:r w:rsidRPr="00DA7E37">
          <w:rPr>
            <w:rStyle w:val="Hyperlink"/>
            <w:i/>
            <w:iCs/>
            <w:color w:val="00B0F0"/>
          </w:rPr>
          <w:t>Popo and Itza</w:t>
        </w:r>
      </w:hyperlink>
      <w:r w:rsidR="00972288" w:rsidRPr="00DA7E37">
        <w:rPr>
          <w:rStyle w:val="yt-core-attributed-string--link-inherit-color"/>
          <w:i/>
          <w:iCs/>
          <w:color w:val="131313"/>
        </w:rPr>
        <w:t xml:space="preserve"> (Reversed) </w:t>
      </w:r>
      <w:r w:rsidR="005D59FC" w:rsidRPr="00DA7E37">
        <w:rPr>
          <w:rStyle w:val="yt-core-attributed-string--link-inherit-color"/>
          <w:color w:val="131313"/>
        </w:rPr>
        <w:t>In the artists’ version</w:t>
      </w:r>
      <w:r w:rsidR="001F7C64" w:rsidRPr="00DA7E37">
        <w:rPr>
          <w:rStyle w:val="yt-core-attributed-string--link-inherit-color"/>
          <w:color w:val="131313"/>
        </w:rPr>
        <w:t xml:space="preserve"> of the classic Mexican tale about the ill-fated </w:t>
      </w:r>
      <w:r w:rsidR="001F7C64" w:rsidRPr="00DA7E37">
        <w:t>Tlaxcala lovers</w:t>
      </w:r>
      <w:r w:rsidR="005D59FC" w:rsidRPr="00DA7E37">
        <w:rPr>
          <w:rStyle w:val="yt-core-attributed-string--link-inherit-color"/>
          <w:color w:val="131313"/>
        </w:rPr>
        <w:t xml:space="preserve">, </w:t>
      </w:r>
      <w:r w:rsidR="005D59FC" w:rsidRPr="00DA7E37">
        <w:t>princess Iztaccíhuatl carries the great warrior Popocatepetl,</w:t>
      </w:r>
      <w:r w:rsidR="00972288" w:rsidRPr="00DA7E37">
        <w:t xml:space="preserve"> a</w:t>
      </w:r>
      <w:r w:rsidR="00E52F08" w:rsidRPr="00DA7E37">
        <w:rPr>
          <w:rStyle w:val="yt-core-attributed-string--link-inherit-color"/>
          <w:color w:val="131313"/>
        </w:rPr>
        <w:t>n inversion</w:t>
      </w:r>
      <w:r w:rsidR="005D59FC" w:rsidRPr="00DA7E37">
        <w:rPr>
          <w:rStyle w:val="yt-core-attributed-string--link-inherit-color"/>
          <w:color w:val="131313"/>
        </w:rPr>
        <w:t xml:space="preserve"> </w:t>
      </w:r>
      <w:r w:rsidR="00E52F08" w:rsidRPr="00DA7E37">
        <w:rPr>
          <w:rStyle w:val="yt-core-attributed-string--link-inherit-color"/>
          <w:color w:val="131313"/>
        </w:rPr>
        <w:t>of</w:t>
      </w:r>
      <w:r w:rsidR="005D59FC" w:rsidRPr="00DA7E37">
        <w:rPr>
          <w:rStyle w:val="yt-core-attributed-string--link-inherit-color"/>
          <w:color w:val="131313"/>
        </w:rPr>
        <w:t xml:space="preserve"> </w:t>
      </w:r>
      <w:r w:rsidR="00470A9D" w:rsidRPr="00DA7E37">
        <w:rPr>
          <w:rStyle w:val="yt-core-attributed-string--link-inherit-color"/>
          <w:color w:val="131313"/>
        </w:rPr>
        <w:t xml:space="preserve">both the story itself and </w:t>
      </w:r>
      <w:r w:rsidR="005D59FC" w:rsidRPr="00DA7E37">
        <w:rPr>
          <w:rStyle w:val="yt-core-attributed-string--link-inherit-color"/>
          <w:color w:val="131313"/>
        </w:rPr>
        <w:t xml:space="preserve">the gender </w:t>
      </w:r>
      <w:r w:rsidR="00E52F08" w:rsidRPr="00DA7E37">
        <w:rPr>
          <w:rStyle w:val="yt-core-attributed-string--link-inherit-color"/>
          <w:color w:val="131313"/>
        </w:rPr>
        <w:t>roles</w:t>
      </w:r>
      <w:r w:rsidR="00470A9D" w:rsidRPr="00DA7E37">
        <w:rPr>
          <w:rStyle w:val="yt-core-attributed-string--link-inherit-color"/>
          <w:color w:val="131313"/>
        </w:rPr>
        <w:t xml:space="preserve"> within it</w:t>
      </w:r>
      <w:r w:rsidR="005D59FC" w:rsidRPr="00DA7E37">
        <w:t>.</w:t>
      </w:r>
      <w:r w:rsidRPr="00DA7E37">
        <w:t xml:space="preserve"> </w:t>
      </w:r>
    </w:p>
    <w:p w14:paraId="1BB84FA7" w14:textId="5822064D" w:rsidR="00CD0492" w:rsidRPr="00DA7E37" w:rsidRDefault="001F7C64" w:rsidP="0027454B">
      <w:pPr>
        <w:ind w:firstLine="720"/>
        <w:rPr>
          <w:rStyle w:val="jtukpc"/>
          <w:color w:val="000000" w:themeColor="text1"/>
        </w:rPr>
      </w:pPr>
      <w:r w:rsidRPr="00DA7E37">
        <w:rPr>
          <w:color w:val="000000"/>
        </w:rPr>
        <w:t xml:space="preserve"> </w:t>
      </w:r>
      <w:r w:rsidR="0027454B" w:rsidRPr="00DA7E37">
        <w:rPr>
          <w:color w:val="000000" w:themeColor="text1"/>
        </w:rPr>
        <w:t xml:space="preserve">One of the work’s featured in </w:t>
      </w:r>
      <w:r w:rsidRPr="00DA7E37">
        <w:rPr>
          <w:color w:val="000000" w:themeColor="text1"/>
        </w:rPr>
        <w:t>my</w:t>
      </w:r>
      <w:r w:rsidR="0027454B" w:rsidRPr="00DA7E37">
        <w:rPr>
          <w:color w:val="000000" w:themeColor="text1"/>
        </w:rPr>
        <w:t xml:space="preserve"> exhibition</w:t>
      </w:r>
      <w:r w:rsidRPr="00DA7E37">
        <w:rPr>
          <w:color w:val="000000" w:themeColor="text1"/>
        </w:rPr>
        <w:t xml:space="preserve"> “All the Signs are (T)Here,”</w:t>
      </w:r>
      <w:r w:rsidR="0027454B" w:rsidRPr="00DA7E37">
        <w:rPr>
          <w:color w:val="000000" w:themeColor="text1"/>
        </w:rPr>
        <w:t xml:space="preserve"> was </w:t>
      </w:r>
      <w:r w:rsidR="00D95AEA" w:rsidRPr="00DA7E37">
        <w:rPr>
          <w:i/>
        </w:rPr>
        <w:t>Guided Meditation,</w:t>
      </w:r>
      <w:r w:rsidR="00D95AEA" w:rsidRPr="00DA7E37">
        <w:rPr>
          <w:color w:val="000000" w:themeColor="text1"/>
        </w:rPr>
        <w:t xml:space="preserve"> </w:t>
      </w:r>
      <w:r w:rsidR="00D95AEA" w:rsidRPr="00DA7E37">
        <w:rPr>
          <w:iCs/>
        </w:rPr>
        <w:t xml:space="preserve">an </w:t>
      </w:r>
      <w:r w:rsidR="0027454B" w:rsidRPr="00DA7E37">
        <w:rPr>
          <w:color w:val="000000" w:themeColor="text1"/>
        </w:rPr>
        <w:t>audio recording</w:t>
      </w:r>
      <w:r w:rsidR="00D95AEA" w:rsidRPr="00DA7E37">
        <w:rPr>
          <w:color w:val="000000" w:themeColor="text1"/>
        </w:rPr>
        <w:t xml:space="preserve"> of the </w:t>
      </w:r>
      <w:r w:rsidR="00D95AEA" w:rsidRPr="00DA7E37">
        <w:t xml:space="preserve">March 1, </w:t>
      </w:r>
      <w:r w:rsidR="00DA7E37" w:rsidRPr="00DA7E37">
        <w:t>1984,</w:t>
      </w:r>
      <w:r w:rsidR="00D95AEA" w:rsidRPr="00DA7E37">
        <w:t xml:space="preserve"> </w:t>
      </w:r>
      <w:r w:rsidR="00D95AEA" w:rsidRPr="00DA7E37">
        <w:rPr>
          <w:color w:val="000000" w:themeColor="text1"/>
        </w:rPr>
        <w:t xml:space="preserve">session led </w:t>
      </w:r>
      <w:r w:rsidR="0027454B" w:rsidRPr="00DA7E37">
        <w:rPr>
          <w:color w:val="000000" w:themeColor="text1"/>
        </w:rPr>
        <w:t xml:space="preserve">by dyke Chicana feminist Gloria </w:t>
      </w:r>
      <w:r w:rsidR="0027454B" w:rsidRPr="00DA7E37">
        <w:rPr>
          <w:rStyle w:val="jtukpc"/>
          <w:color w:val="000000" w:themeColor="text1"/>
        </w:rPr>
        <w:t>Anzaldúa</w:t>
      </w:r>
      <w:r w:rsidR="00D95AEA" w:rsidRPr="00DA7E37">
        <w:rPr>
          <w:rStyle w:val="jtukpc"/>
          <w:color w:val="000000" w:themeColor="text1"/>
        </w:rPr>
        <w:t xml:space="preserve">. </w:t>
      </w:r>
      <w:r w:rsidR="00BE2D23" w:rsidRPr="00DA7E37">
        <w:rPr>
          <w:rStyle w:val="jtukpc"/>
          <w:color w:val="000000" w:themeColor="text1"/>
        </w:rPr>
        <w:t xml:space="preserve">When </w:t>
      </w:r>
      <w:r w:rsidR="0027454B" w:rsidRPr="00DA7E37">
        <w:rPr>
          <w:color w:val="000000" w:themeColor="text1"/>
        </w:rPr>
        <w:t xml:space="preserve">I submitted </w:t>
      </w:r>
      <w:r w:rsidR="00D95AEA" w:rsidRPr="00DA7E37">
        <w:rPr>
          <w:color w:val="000000" w:themeColor="text1"/>
        </w:rPr>
        <w:t>the</w:t>
      </w:r>
      <w:r w:rsidR="00BE2D23" w:rsidRPr="00DA7E37">
        <w:rPr>
          <w:color w:val="000000" w:themeColor="text1"/>
        </w:rPr>
        <w:t xml:space="preserve"> bilingual wall labels</w:t>
      </w:r>
      <w:r w:rsidR="00D95AEA" w:rsidRPr="00DA7E37">
        <w:rPr>
          <w:color w:val="000000" w:themeColor="text1"/>
        </w:rPr>
        <w:t xml:space="preserve"> </w:t>
      </w:r>
      <w:r w:rsidR="0027454B" w:rsidRPr="00DA7E37">
        <w:rPr>
          <w:color w:val="000000" w:themeColor="text1"/>
        </w:rPr>
        <w:t>to a Spanish language copy editor</w:t>
      </w:r>
      <w:r w:rsidR="00BE2D23" w:rsidRPr="00DA7E37">
        <w:rPr>
          <w:color w:val="000000" w:themeColor="text1"/>
        </w:rPr>
        <w:t xml:space="preserve">, she suggested that rather than use the Spanish-language phrase </w:t>
      </w:r>
      <w:r w:rsidR="00BE2D23" w:rsidRPr="00DA7E37">
        <w:rPr>
          <w:i/>
          <w:iCs/>
          <w:lang w:val="es-ES"/>
        </w:rPr>
        <w:t>cuir</w:t>
      </w:r>
      <w:r w:rsidR="00470A9D" w:rsidRPr="00DA7E37">
        <w:rPr>
          <w:i/>
          <w:iCs/>
          <w:lang w:val="es-ES"/>
        </w:rPr>
        <w:t xml:space="preserve"> </w:t>
      </w:r>
      <w:r w:rsidR="00470A9D" w:rsidRPr="00DA7E37">
        <w:t>for the English language</w:t>
      </w:r>
      <w:r w:rsidR="00470A9D" w:rsidRPr="00DA7E37">
        <w:rPr>
          <w:lang w:val="es-ES"/>
        </w:rPr>
        <w:t xml:space="preserve"> </w:t>
      </w:r>
      <w:r w:rsidR="00BE2D23" w:rsidRPr="00DA7E37">
        <w:rPr>
          <w:rStyle w:val="jtukpc"/>
          <w:color w:val="000000" w:themeColor="text1"/>
        </w:rPr>
        <w:t>‘</w:t>
      </w:r>
      <w:r w:rsidR="00064E48" w:rsidRPr="00DA7E37">
        <w:rPr>
          <w:rStyle w:val="jtukpc"/>
          <w:color w:val="000000" w:themeColor="text1"/>
        </w:rPr>
        <w:t>queer</w:t>
      </w:r>
      <w:r w:rsidR="00470A9D" w:rsidRPr="00DA7E37">
        <w:rPr>
          <w:rStyle w:val="jtukpc"/>
          <w:color w:val="000000" w:themeColor="text1"/>
        </w:rPr>
        <w:t>,</w:t>
      </w:r>
      <w:r w:rsidR="00BE2D23" w:rsidRPr="00DA7E37">
        <w:rPr>
          <w:rStyle w:val="jtukpc"/>
          <w:color w:val="000000" w:themeColor="text1"/>
        </w:rPr>
        <w:t>’</w:t>
      </w:r>
      <w:r w:rsidR="00470A9D" w:rsidRPr="00DA7E37">
        <w:rPr>
          <w:rStyle w:val="jtukpc"/>
          <w:color w:val="000000" w:themeColor="text1"/>
        </w:rPr>
        <w:t xml:space="preserve"> I instead translate it</w:t>
      </w:r>
      <w:r w:rsidR="00064E48" w:rsidRPr="00DA7E37">
        <w:rPr>
          <w:rStyle w:val="jtukpc"/>
          <w:color w:val="000000" w:themeColor="text1"/>
        </w:rPr>
        <w:t xml:space="preserve"> as </w:t>
      </w:r>
      <w:r w:rsidR="00064E48" w:rsidRPr="00DA7E37">
        <w:rPr>
          <w:rStyle w:val="jtukpc"/>
          <w:i/>
          <w:iCs/>
          <w:color w:val="000000" w:themeColor="text1"/>
        </w:rPr>
        <w:t xml:space="preserve">raro </w:t>
      </w:r>
      <w:r w:rsidR="00064E48" w:rsidRPr="00DA7E37">
        <w:rPr>
          <w:rStyle w:val="jtukpc"/>
          <w:color w:val="000000" w:themeColor="text1"/>
        </w:rPr>
        <w:t>(strange, bizarre). This mi</w:t>
      </w:r>
      <w:r w:rsidR="00485BC4" w:rsidRPr="00DA7E37">
        <w:rPr>
          <w:rStyle w:val="jtukpc"/>
          <w:color w:val="000000" w:themeColor="text1"/>
        </w:rPr>
        <w:t>sguided suggestion</w:t>
      </w:r>
      <w:r w:rsidR="00064E48" w:rsidRPr="00DA7E37">
        <w:rPr>
          <w:rStyle w:val="jtukpc"/>
          <w:color w:val="000000" w:themeColor="text1"/>
        </w:rPr>
        <w:t xml:space="preserve"> </w:t>
      </w:r>
      <w:r w:rsidR="00BE2D23" w:rsidRPr="00DA7E37">
        <w:rPr>
          <w:rStyle w:val="jtukpc"/>
          <w:color w:val="000000" w:themeColor="text1"/>
        </w:rPr>
        <w:t>invited</w:t>
      </w:r>
      <w:r w:rsidR="00064E48" w:rsidRPr="00DA7E37">
        <w:rPr>
          <w:rStyle w:val="jtukpc"/>
          <w:color w:val="000000" w:themeColor="text1"/>
        </w:rPr>
        <w:t xml:space="preserve"> me </w:t>
      </w:r>
      <w:r w:rsidR="00CC4311" w:rsidRPr="00DA7E37">
        <w:rPr>
          <w:rStyle w:val="jtukpc"/>
          <w:color w:val="000000" w:themeColor="text1"/>
        </w:rPr>
        <w:t>to think</w:t>
      </w:r>
      <w:r w:rsidR="00064E48" w:rsidRPr="00DA7E37">
        <w:rPr>
          <w:rStyle w:val="jtukpc"/>
          <w:color w:val="000000" w:themeColor="text1"/>
        </w:rPr>
        <w:t xml:space="preserve"> about </w:t>
      </w:r>
      <w:r w:rsidR="00CD0492" w:rsidRPr="00DA7E37">
        <w:rPr>
          <w:rStyle w:val="jtukpc"/>
          <w:color w:val="000000" w:themeColor="text1"/>
        </w:rPr>
        <w:t>how</w:t>
      </w:r>
      <w:r w:rsidR="00064E48" w:rsidRPr="00DA7E37">
        <w:rPr>
          <w:rStyle w:val="jtukpc"/>
          <w:color w:val="000000" w:themeColor="text1"/>
        </w:rPr>
        <w:t xml:space="preserve">, for great </w:t>
      </w:r>
      <w:r w:rsidR="00BE2D23" w:rsidRPr="00DA7E37">
        <w:rPr>
          <w:rStyle w:val="jtukpc"/>
          <w:color w:val="000000" w:themeColor="text1"/>
        </w:rPr>
        <w:t>segments</w:t>
      </w:r>
      <w:r w:rsidR="00064E48" w:rsidRPr="00DA7E37">
        <w:rPr>
          <w:rStyle w:val="jtukpc"/>
          <w:color w:val="000000" w:themeColor="text1"/>
        </w:rPr>
        <w:t xml:space="preserve"> of the Latin</w:t>
      </w:r>
      <w:r w:rsidR="00E52F08" w:rsidRPr="00DA7E37">
        <w:rPr>
          <w:rStyle w:val="jtukpc"/>
          <w:color w:val="000000" w:themeColor="text1"/>
        </w:rPr>
        <w:t>e</w:t>
      </w:r>
      <w:r w:rsidR="00064E48" w:rsidRPr="00DA7E37">
        <w:rPr>
          <w:rStyle w:val="jtukpc"/>
          <w:color w:val="000000" w:themeColor="text1"/>
        </w:rPr>
        <w:t xml:space="preserve"> community,</w:t>
      </w:r>
      <w:r w:rsidR="00CD0492" w:rsidRPr="00DA7E37">
        <w:rPr>
          <w:rStyle w:val="jtukpc"/>
          <w:color w:val="000000" w:themeColor="text1"/>
        </w:rPr>
        <w:t xml:space="preserve"> queerness is </w:t>
      </w:r>
      <w:r w:rsidR="00902BDA" w:rsidRPr="00DA7E37">
        <w:rPr>
          <w:rStyle w:val="jtukpc"/>
          <w:color w:val="000000" w:themeColor="text1"/>
        </w:rPr>
        <w:t>i</w:t>
      </w:r>
      <w:r w:rsidR="00064E48" w:rsidRPr="00DA7E37">
        <w:rPr>
          <w:rStyle w:val="jtukpc"/>
          <w:color w:val="000000" w:themeColor="text1"/>
        </w:rPr>
        <w:t>narticulable</w:t>
      </w:r>
      <w:r w:rsidR="00485BC4" w:rsidRPr="00DA7E37">
        <w:rPr>
          <w:rStyle w:val="jtukpc"/>
          <w:color w:val="000000" w:themeColor="text1"/>
        </w:rPr>
        <w:t xml:space="preserve"> to the extent that it</w:t>
      </w:r>
      <w:r w:rsidR="00064E48" w:rsidRPr="00DA7E37">
        <w:rPr>
          <w:rStyle w:val="jtukpc"/>
          <w:color w:val="000000" w:themeColor="text1"/>
        </w:rPr>
        <w:t xml:space="preserve"> </w:t>
      </w:r>
      <w:r w:rsidR="00F1596A" w:rsidRPr="00DA7E37">
        <w:rPr>
          <w:rStyle w:val="jtukpc"/>
          <w:color w:val="000000" w:themeColor="text1"/>
        </w:rPr>
        <w:t xml:space="preserve">is </w:t>
      </w:r>
      <w:r w:rsidR="00064E48" w:rsidRPr="00DA7E37">
        <w:rPr>
          <w:rStyle w:val="jtukpc"/>
          <w:color w:val="000000" w:themeColor="text1"/>
        </w:rPr>
        <w:t>off the map</w:t>
      </w:r>
      <w:r w:rsidR="00470A9D" w:rsidRPr="00DA7E37">
        <w:rPr>
          <w:rStyle w:val="jtukpc"/>
          <w:color w:val="000000" w:themeColor="text1"/>
        </w:rPr>
        <w:t xml:space="preserve">, a linguistic margin relegated to </w:t>
      </w:r>
      <w:r w:rsidR="00470A9D" w:rsidRPr="00DA7E37">
        <w:rPr>
          <w:rStyle w:val="jtukpc"/>
          <w:i/>
          <w:iCs/>
          <w:color w:val="000000" w:themeColor="text1"/>
        </w:rPr>
        <w:t>raro</w:t>
      </w:r>
      <w:r w:rsidR="00064E48" w:rsidRPr="00DA7E37">
        <w:rPr>
          <w:rStyle w:val="jtukpc"/>
          <w:color w:val="000000" w:themeColor="text1"/>
        </w:rPr>
        <w:t xml:space="preserve">. In the exhibition, I insisted </w:t>
      </w:r>
      <w:r w:rsidR="00F1596A" w:rsidRPr="00DA7E37">
        <w:rPr>
          <w:rStyle w:val="jtukpc"/>
          <w:color w:val="000000" w:themeColor="text1"/>
        </w:rPr>
        <w:t>o</w:t>
      </w:r>
      <w:r w:rsidR="00064E48" w:rsidRPr="00DA7E37">
        <w:rPr>
          <w:rStyle w:val="jtukpc"/>
          <w:color w:val="000000" w:themeColor="text1"/>
        </w:rPr>
        <w:t xml:space="preserve">n the existence of queer </w:t>
      </w:r>
      <w:r w:rsidR="00CC4311" w:rsidRPr="00DA7E37">
        <w:rPr>
          <w:rStyle w:val="jtukpc"/>
          <w:color w:val="000000" w:themeColor="text1"/>
        </w:rPr>
        <w:t>/ ‘</w:t>
      </w:r>
      <w:r w:rsidR="00064E48" w:rsidRPr="00DA7E37">
        <w:rPr>
          <w:rStyle w:val="jtukpc"/>
          <w:color w:val="000000" w:themeColor="text1"/>
        </w:rPr>
        <w:t xml:space="preserve">cuir’, adding contextual information for the </w:t>
      </w:r>
      <w:r w:rsidR="00470A9D" w:rsidRPr="00DA7E37">
        <w:rPr>
          <w:rStyle w:val="jtukpc"/>
          <w:color w:val="000000" w:themeColor="text1"/>
        </w:rPr>
        <w:t>visitor</w:t>
      </w:r>
      <w:r w:rsidR="00485BC4" w:rsidRPr="00DA7E37">
        <w:rPr>
          <w:rStyle w:val="jtukpc"/>
          <w:color w:val="000000" w:themeColor="text1"/>
        </w:rPr>
        <w:t xml:space="preserve">, but also held present the sense of erasure or mis-translation even within Latine culture. </w:t>
      </w:r>
    </w:p>
    <w:p w14:paraId="08D48D84" w14:textId="77777777" w:rsidR="0027454B" w:rsidRPr="00DA7E37" w:rsidRDefault="0027454B" w:rsidP="0027454B">
      <w:pPr>
        <w:ind w:firstLine="720"/>
        <w:rPr>
          <w:rStyle w:val="jtukpc"/>
        </w:rPr>
      </w:pPr>
      <w:r w:rsidRPr="00DA7E37">
        <w:t xml:space="preserve">The phrase “¡Hijes de su madre!” is a way </w:t>
      </w:r>
      <w:r w:rsidR="00485BC4" w:rsidRPr="00DA7E37">
        <w:t>I</w:t>
      </w:r>
      <w:r w:rsidRPr="00DA7E37">
        <w:t xml:space="preserve"> think about the relationship</w:t>
      </w:r>
      <w:r w:rsidR="00F1596A" w:rsidRPr="00DA7E37">
        <w:t>s ext</w:t>
      </w:r>
      <w:r w:rsidR="00470A9D" w:rsidRPr="00DA7E37">
        <w:t>a</w:t>
      </w:r>
      <w:r w:rsidR="00F1596A" w:rsidRPr="00DA7E37">
        <w:t xml:space="preserve">nt within </w:t>
      </w:r>
      <w:r w:rsidRPr="00DA7E37">
        <w:t>Queer Latine art.</w:t>
      </w:r>
      <w:r w:rsidRPr="00DA7E37">
        <w:rPr>
          <w:rStyle w:val="FootnoteReference"/>
        </w:rPr>
        <w:footnoteReference w:id="2"/>
      </w:r>
      <w:r w:rsidRPr="00DA7E37">
        <w:t xml:space="preserve"> </w:t>
      </w:r>
      <w:r w:rsidR="008E4FB7" w:rsidRPr="00DA7E37">
        <w:t xml:space="preserve">This iteration of the Mexican expression </w:t>
      </w:r>
      <w:r w:rsidR="008E4FB7" w:rsidRPr="00DA7E37">
        <w:rPr>
          <w:rStyle w:val="Strong"/>
          <w:b w:val="0"/>
          <w:bCs w:val="0"/>
          <w:color w:val="000000"/>
        </w:rPr>
        <w:t xml:space="preserve">“Hijo/a de tu madre” </w:t>
      </w:r>
      <w:r w:rsidR="008E4FB7" w:rsidRPr="00DA7E37">
        <w:t xml:space="preserve">underscores a tension by simply changing the gender of the word ending to the gender-inclusive form. There are so many </w:t>
      </w:r>
      <w:r w:rsidR="008E4FB7" w:rsidRPr="00DA7E37">
        <w:rPr>
          <w:rStyle w:val="Strong"/>
          <w:b w:val="0"/>
          <w:bCs w:val="0"/>
          <w:color w:val="000000"/>
        </w:rPr>
        <w:t>h</w:t>
      </w:r>
      <w:r w:rsidRPr="00DA7E37">
        <w:rPr>
          <w:rStyle w:val="Strong"/>
          <w:b w:val="0"/>
          <w:bCs w:val="0"/>
          <w:color w:val="000000"/>
        </w:rPr>
        <w:t xml:space="preserve">ijes, </w:t>
      </w:r>
      <w:r w:rsidR="008E4FB7" w:rsidRPr="00DA7E37">
        <w:rPr>
          <w:rStyle w:val="Strong"/>
          <w:b w:val="0"/>
          <w:bCs w:val="0"/>
          <w:color w:val="000000"/>
        </w:rPr>
        <w:t>or</w:t>
      </w:r>
      <w:r w:rsidRPr="00DA7E37">
        <w:rPr>
          <w:rStyle w:val="Strong"/>
          <w:b w:val="0"/>
          <w:bCs w:val="0"/>
          <w:color w:val="000000"/>
        </w:rPr>
        <w:t xml:space="preserve"> children</w:t>
      </w:r>
      <w:r w:rsidR="008E4FB7" w:rsidRPr="00DA7E37">
        <w:rPr>
          <w:rStyle w:val="Strong"/>
          <w:b w:val="0"/>
          <w:bCs w:val="0"/>
          <w:color w:val="000000"/>
        </w:rPr>
        <w:t xml:space="preserve"> (expressed in a gender-inclusive form)</w:t>
      </w:r>
      <w:r w:rsidRPr="00DA7E37">
        <w:rPr>
          <w:rStyle w:val="Strong"/>
          <w:b w:val="0"/>
          <w:bCs w:val="0"/>
          <w:color w:val="000000"/>
        </w:rPr>
        <w:t xml:space="preserve">, </w:t>
      </w:r>
      <w:r w:rsidR="008E4FB7" w:rsidRPr="00DA7E37">
        <w:rPr>
          <w:rStyle w:val="Strong"/>
          <w:b w:val="0"/>
          <w:bCs w:val="0"/>
          <w:color w:val="000000"/>
        </w:rPr>
        <w:t xml:space="preserve">in the form of queer </w:t>
      </w:r>
      <w:r w:rsidR="008E4FB7" w:rsidRPr="00DA7E37">
        <w:t xml:space="preserve">Latin/a/e/x </w:t>
      </w:r>
      <w:r w:rsidR="008E4FB7" w:rsidRPr="00DA7E37">
        <w:rPr>
          <w:rStyle w:val="Strong"/>
          <w:b w:val="0"/>
          <w:bCs w:val="0"/>
          <w:color w:val="000000"/>
        </w:rPr>
        <w:t>art practices and artists from the</w:t>
      </w:r>
      <w:r w:rsidRPr="00DA7E37">
        <w:rPr>
          <w:rStyle w:val="Strong"/>
          <w:b w:val="0"/>
          <w:bCs w:val="0"/>
          <w:color w:val="000000"/>
        </w:rPr>
        <w:t xml:space="preserve"> mother</w:t>
      </w:r>
      <w:r w:rsidR="00470A9D" w:rsidRPr="00DA7E37">
        <w:rPr>
          <w:rStyle w:val="Strong"/>
          <w:b w:val="0"/>
          <w:bCs w:val="0"/>
          <w:color w:val="000000"/>
        </w:rPr>
        <w:t xml:space="preserve"> </w:t>
      </w:r>
      <w:r w:rsidRPr="00DA7E37">
        <w:rPr>
          <w:rStyle w:val="Strong"/>
          <w:b w:val="0"/>
          <w:bCs w:val="0"/>
          <w:color w:val="000000"/>
        </w:rPr>
        <w:t>state of Texas</w:t>
      </w:r>
      <w:r w:rsidR="008E4FB7" w:rsidRPr="00DA7E37">
        <w:rPr>
          <w:rStyle w:val="Strong"/>
          <w:b w:val="0"/>
          <w:bCs w:val="0"/>
          <w:color w:val="000000"/>
        </w:rPr>
        <w:t xml:space="preserve">; </w:t>
      </w:r>
      <w:r w:rsidR="00F1596A" w:rsidRPr="00DA7E37">
        <w:rPr>
          <w:rStyle w:val="Strong"/>
          <w:b w:val="0"/>
          <w:bCs w:val="0"/>
          <w:color w:val="000000"/>
        </w:rPr>
        <w:t>yet</w:t>
      </w:r>
      <w:r w:rsidR="008E4FB7" w:rsidRPr="00DA7E37">
        <w:rPr>
          <w:rStyle w:val="Strong"/>
          <w:b w:val="0"/>
          <w:bCs w:val="0"/>
          <w:color w:val="000000"/>
        </w:rPr>
        <w:t xml:space="preserve">, Texas </w:t>
      </w:r>
      <w:r w:rsidRPr="00DA7E37">
        <w:rPr>
          <w:rStyle w:val="Strong"/>
          <w:b w:val="0"/>
          <w:bCs w:val="0"/>
          <w:color w:val="000000"/>
        </w:rPr>
        <w:t xml:space="preserve">continues to impose violence on queers, Latine/x people, their art, and even the practice of art on the whole. </w:t>
      </w:r>
    </w:p>
    <w:p w14:paraId="5D45BE3E" w14:textId="4AE789F7" w:rsidR="0073160C" w:rsidRPr="00DA7E37" w:rsidRDefault="008E4FB7" w:rsidP="00AF4E2D">
      <w:pPr>
        <w:ind w:firstLine="720"/>
      </w:pPr>
      <w:r w:rsidRPr="00DA7E37">
        <w:t>A</w:t>
      </w:r>
      <w:r w:rsidR="00CD0492" w:rsidRPr="00DA7E37">
        <w:t xml:space="preserve"> localized Chicano/a visual history of Texas re-map the geography of Latinidad both as understandings of queerness expands </w:t>
      </w:r>
      <w:r w:rsidR="00CC4311" w:rsidRPr="00DA7E37">
        <w:t>and, in a time,</w:t>
      </w:r>
      <w:r w:rsidR="00CD0492" w:rsidRPr="00DA7E37">
        <w:t xml:space="preserve"> when where the Latin</w:t>
      </w:r>
      <w:r w:rsidR="00E52F08" w:rsidRPr="00DA7E37">
        <w:t>e</w:t>
      </w:r>
      <w:r w:rsidR="00CD0492" w:rsidRPr="00DA7E37">
        <w:t xml:space="preserve"> populace resides is </w:t>
      </w:r>
      <w:r w:rsidR="00CD0492" w:rsidRPr="00DA7E37">
        <w:lastRenderedPageBreak/>
        <w:t xml:space="preserve">changing. </w:t>
      </w:r>
      <w:r w:rsidR="00485BC4" w:rsidRPr="00DA7E37">
        <w:t>Texas’ vitality to Latine culture, not only through research centers and museums, but also through local, on the ground movements, has not been given the visibility of Chicano LA, Mexican American Chicago, and Carib</w:t>
      </w:r>
      <w:r w:rsidR="00460D9F" w:rsidRPr="00DA7E37">
        <w:t>b</w:t>
      </w:r>
      <w:r w:rsidR="00485BC4" w:rsidRPr="00DA7E37">
        <w:t xml:space="preserve">ean New York. </w:t>
      </w:r>
      <w:r w:rsidR="00CD0492" w:rsidRPr="00DA7E37">
        <w:t>The Pew Research Center notes that it is in the American south that the Hispanic population is amongst the fastest growing in the United States. Last year I began teaching at the University of Arkansas. My burgeoning knowledge of Latin</w:t>
      </w:r>
      <w:r w:rsidR="00E52F08" w:rsidRPr="00DA7E37">
        <w:t>e</w:t>
      </w:r>
      <w:r w:rsidR="00CD0492" w:rsidRPr="00DA7E37">
        <w:t xml:space="preserve"> practices in the region expand as I teach courses </w:t>
      </w:r>
      <w:r w:rsidR="00485BC4" w:rsidRPr="00DA7E37">
        <w:t xml:space="preserve">which </w:t>
      </w:r>
      <w:r w:rsidR="00CD0492" w:rsidRPr="00DA7E37">
        <w:t>survey Latin</w:t>
      </w:r>
      <w:r w:rsidR="00E52F08" w:rsidRPr="00DA7E37">
        <w:t>e</w:t>
      </w:r>
      <w:r w:rsidR="00CD0492" w:rsidRPr="00DA7E37">
        <w:t xml:space="preserve"> muralists such as those working in Atlanta, Latin</w:t>
      </w:r>
      <w:r w:rsidR="00E52F08" w:rsidRPr="00DA7E37">
        <w:t>e</w:t>
      </w:r>
      <w:r w:rsidR="00CD0492" w:rsidRPr="00DA7E37">
        <w:t xml:space="preserve"> artists in residence or installing work at </w:t>
      </w:r>
      <w:r w:rsidR="00485BC4" w:rsidRPr="00DA7E37">
        <w:t>near</w:t>
      </w:r>
      <w:r w:rsidR="00CD0492" w:rsidRPr="00DA7E37">
        <w:t>by</w:t>
      </w:r>
      <w:r w:rsidR="00485BC4" w:rsidRPr="00DA7E37">
        <w:t xml:space="preserve"> art spaces such as </w:t>
      </w:r>
      <w:r w:rsidR="00CD0492" w:rsidRPr="00DA7E37">
        <w:t>Crystal Bridges and The Momentary, Latina Wymen’s Lands such as the intentional lesbian community La Luz de la Lucha, and ‘zines</w:t>
      </w:r>
      <w:r w:rsidR="00AF4E2D" w:rsidRPr="00DA7E37">
        <w:t xml:space="preserve"> published by the University of Arkansas Press</w:t>
      </w:r>
      <w:r w:rsidR="00CD0492" w:rsidRPr="00DA7E37">
        <w:t xml:space="preserve"> such as those by </w:t>
      </w:r>
      <w:r w:rsidR="00AF4E2D" w:rsidRPr="00DA7E37">
        <w:t>Taine</w:t>
      </w:r>
      <w:r w:rsidR="0027454B" w:rsidRPr="00DA7E37">
        <w:t xml:space="preserve"> (Puerto Rican)</w:t>
      </w:r>
      <w:r w:rsidR="00AF4E2D" w:rsidRPr="00DA7E37">
        <w:t xml:space="preserve"> non-binary maker </w:t>
      </w:r>
      <w:r w:rsidR="00CD0492" w:rsidRPr="00DA7E37">
        <w:t>Juana Maria Paz.</w:t>
      </w:r>
    </w:p>
    <w:p w14:paraId="57A040B1" w14:textId="77777777" w:rsidR="00E23E52" w:rsidRPr="00DA7E37" w:rsidRDefault="00485BC4" w:rsidP="00A20668">
      <w:pPr>
        <w:ind w:firstLine="720"/>
      </w:pPr>
      <w:r w:rsidRPr="00DA7E37">
        <w:t>R</w:t>
      </w:r>
      <w:r w:rsidR="00AF4E2D" w:rsidRPr="00DA7E37">
        <w:t xml:space="preserve">e-mapping the geography of Latinidad also allows us to conceive of the world differently. Art and queerness allow us to imagine other ways of being, other ways to structure our values, other ways to understand </w:t>
      </w:r>
      <w:r w:rsidR="00F1596A" w:rsidRPr="00DA7E37">
        <w:t xml:space="preserve">what is </w:t>
      </w:r>
      <w:r w:rsidR="00AF4E2D" w:rsidRPr="00DA7E37">
        <w:t>interesting about being alive, other ways to understand history</w:t>
      </w:r>
      <w:r w:rsidR="00460D9F" w:rsidRPr="00DA7E37">
        <w:t>,</w:t>
      </w:r>
      <w:r w:rsidR="00AF4E2D" w:rsidRPr="00DA7E37">
        <w:t xml:space="preserve"> family</w:t>
      </w:r>
      <w:r w:rsidR="00460D9F" w:rsidRPr="00DA7E37">
        <w:t xml:space="preserve">, </w:t>
      </w:r>
      <w:r w:rsidR="00AF4E2D" w:rsidRPr="00DA7E37">
        <w:t>and community, and perhaps even other ways to map the worl</w:t>
      </w:r>
      <w:r w:rsidR="00AF4E2D" w:rsidRPr="00DA7E37">
        <w:rPr>
          <w:color w:val="000000" w:themeColor="text1"/>
        </w:rPr>
        <w:t xml:space="preserve">d. </w:t>
      </w:r>
      <w:r w:rsidR="0073160C" w:rsidRPr="00DA7E37">
        <w:rPr>
          <w:color w:val="000000" w:themeColor="text1"/>
        </w:rPr>
        <w:t xml:space="preserve">By thinking about </w:t>
      </w:r>
      <w:r w:rsidR="00AF4E2D" w:rsidRPr="00DA7E37">
        <w:rPr>
          <w:color w:val="000000" w:themeColor="text1"/>
        </w:rPr>
        <w:t>a</w:t>
      </w:r>
      <w:r w:rsidR="0073160C" w:rsidRPr="00DA7E37">
        <w:rPr>
          <w:color w:val="000000" w:themeColor="text1"/>
        </w:rPr>
        <w:t xml:space="preserve"> queer Latin</w:t>
      </w:r>
      <w:r w:rsidR="00E52F08" w:rsidRPr="00DA7E37">
        <w:rPr>
          <w:color w:val="000000" w:themeColor="text1"/>
        </w:rPr>
        <w:t>e</w:t>
      </w:r>
      <w:r w:rsidR="00A20668" w:rsidRPr="00DA7E37">
        <w:rPr>
          <w:color w:val="000000" w:themeColor="text1"/>
        </w:rPr>
        <w:t xml:space="preserve"> art</w:t>
      </w:r>
      <w:r w:rsidR="0073160C" w:rsidRPr="00DA7E37">
        <w:rPr>
          <w:color w:val="000000" w:themeColor="text1"/>
        </w:rPr>
        <w:t xml:space="preserve"> geography, we</w:t>
      </w:r>
      <w:r w:rsidR="00343ADC" w:rsidRPr="00DA7E37">
        <w:rPr>
          <w:color w:val="000000" w:themeColor="text1"/>
        </w:rPr>
        <w:t xml:space="preserve"> </w:t>
      </w:r>
      <w:r w:rsidR="00A20668" w:rsidRPr="00DA7E37">
        <w:rPr>
          <w:color w:val="000000" w:themeColor="text1"/>
        </w:rPr>
        <w:t>reveal</w:t>
      </w:r>
      <w:r w:rsidR="00343ADC" w:rsidRPr="00DA7E37">
        <w:rPr>
          <w:color w:val="000000" w:themeColor="text1"/>
        </w:rPr>
        <w:t xml:space="preserve"> our countr</w:t>
      </w:r>
      <w:r w:rsidR="0073160C" w:rsidRPr="00DA7E37">
        <w:rPr>
          <w:color w:val="000000" w:themeColor="text1"/>
        </w:rPr>
        <w:t>y’s</w:t>
      </w:r>
      <w:r w:rsidR="00343ADC" w:rsidRPr="00DA7E37">
        <w:rPr>
          <w:color w:val="000000" w:themeColor="text1"/>
        </w:rPr>
        <w:t xml:space="preserve"> vast colonial </w:t>
      </w:r>
      <w:r w:rsidR="00460D9F" w:rsidRPr="00DA7E37">
        <w:rPr>
          <w:color w:val="000000" w:themeColor="text1"/>
        </w:rPr>
        <w:t>i</w:t>
      </w:r>
      <w:r w:rsidR="00343ADC" w:rsidRPr="00DA7E37">
        <w:rPr>
          <w:color w:val="000000" w:themeColor="text1"/>
        </w:rPr>
        <w:t xml:space="preserve">mperial past </w:t>
      </w:r>
      <w:r w:rsidR="0073160C" w:rsidRPr="00DA7E37">
        <w:rPr>
          <w:color w:val="000000" w:themeColor="text1"/>
        </w:rPr>
        <w:t>as it is intersectio</w:t>
      </w:r>
      <w:r w:rsidR="00A20668" w:rsidRPr="00DA7E37">
        <w:rPr>
          <w:color w:val="000000" w:themeColor="text1"/>
        </w:rPr>
        <w:t>n</w:t>
      </w:r>
      <w:r w:rsidR="0073160C" w:rsidRPr="00DA7E37">
        <w:rPr>
          <w:color w:val="000000" w:themeColor="text1"/>
        </w:rPr>
        <w:t>ally bound to race and sexuality. Through a queer Latin</w:t>
      </w:r>
      <w:r w:rsidR="00E52F08" w:rsidRPr="00DA7E37">
        <w:rPr>
          <w:color w:val="000000" w:themeColor="text1"/>
        </w:rPr>
        <w:t>e</w:t>
      </w:r>
      <w:r w:rsidR="0073160C" w:rsidRPr="00DA7E37">
        <w:rPr>
          <w:color w:val="000000" w:themeColor="text1"/>
        </w:rPr>
        <w:t xml:space="preserve"> geography, </w:t>
      </w:r>
      <w:r w:rsidR="00E23E52" w:rsidRPr="00DA7E37">
        <w:rPr>
          <w:color w:val="000000" w:themeColor="text1"/>
        </w:rPr>
        <w:t xml:space="preserve">we can </w:t>
      </w:r>
      <w:r w:rsidR="00343ADC" w:rsidRPr="00DA7E37">
        <w:rPr>
          <w:color w:val="000000" w:themeColor="text1"/>
        </w:rPr>
        <w:t xml:space="preserve">tell the complex </w:t>
      </w:r>
      <w:r w:rsidR="0073160C" w:rsidRPr="00DA7E37">
        <w:rPr>
          <w:color w:val="000000" w:themeColor="text1"/>
        </w:rPr>
        <w:t>histories of</w:t>
      </w:r>
      <w:r w:rsidR="00343ADC" w:rsidRPr="00DA7E37">
        <w:rPr>
          <w:color w:val="000000" w:themeColor="text1"/>
        </w:rPr>
        <w:t xml:space="preserve"> historical disenfranchisement</w:t>
      </w:r>
      <w:r w:rsidR="00542E7D" w:rsidRPr="00DA7E37">
        <w:rPr>
          <w:color w:val="000000" w:themeColor="text1"/>
        </w:rPr>
        <w:t xml:space="preserve"> and </w:t>
      </w:r>
      <w:r w:rsidR="00343ADC" w:rsidRPr="00DA7E37">
        <w:rPr>
          <w:color w:val="000000" w:themeColor="text1"/>
        </w:rPr>
        <w:t>dispossession</w:t>
      </w:r>
      <w:r w:rsidR="00542E7D" w:rsidRPr="00DA7E37">
        <w:rPr>
          <w:color w:val="000000" w:themeColor="text1"/>
        </w:rPr>
        <w:t xml:space="preserve"> ultimately</w:t>
      </w:r>
      <w:r w:rsidR="00460D9F" w:rsidRPr="00DA7E37">
        <w:rPr>
          <w:color w:val="000000" w:themeColor="text1"/>
        </w:rPr>
        <w:t xml:space="preserve"> work</w:t>
      </w:r>
      <w:r w:rsidR="00542E7D" w:rsidRPr="00DA7E37">
        <w:rPr>
          <w:color w:val="000000" w:themeColor="text1"/>
        </w:rPr>
        <w:t>ing</w:t>
      </w:r>
      <w:r w:rsidR="00460D9F" w:rsidRPr="00DA7E37">
        <w:rPr>
          <w:color w:val="000000" w:themeColor="text1"/>
        </w:rPr>
        <w:t xml:space="preserve"> towards futures redistributing the land</w:t>
      </w:r>
      <w:r w:rsidR="00343ADC" w:rsidRPr="00DA7E37">
        <w:rPr>
          <w:color w:val="000000" w:themeColor="text1"/>
        </w:rPr>
        <w:t>.</w:t>
      </w:r>
    </w:p>
    <w:p w14:paraId="39DE9CEB" w14:textId="77777777" w:rsidR="007D57F1" w:rsidRPr="00DA7E37" w:rsidRDefault="007D57F1" w:rsidP="004970C0"/>
    <w:p w14:paraId="2C36BC50" w14:textId="77777777" w:rsidR="007D57F1" w:rsidRPr="00DA7E37" w:rsidRDefault="007D57F1" w:rsidP="004970C0">
      <w:pPr>
        <w:rPr>
          <w:b/>
          <w:bCs/>
          <w:color w:val="000000"/>
          <w:kern w:val="36"/>
        </w:rPr>
      </w:pPr>
      <w:r w:rsidRPr="00DA7E37">
        <w:rPr>
          <w:b/>
          <w:bCs/>
          <w:color w:val="000000"/>
          <w:kern w:val="36"/>
        </w:rPr>
        <w:t xml:space="preserve">Digital Resources </w:t>
      </w:r>
    </w:p>
    <w:p w14:paraId="4AE313D7" w14:textId="77777777" w:rsidR="009F3F6F" w:rsidRPr="00DA7E37" w:rsidRDefault="00000000" w:rsidP="009F3F6F">
      <w:pPr>
        <w:numPr>
          <w:ilvl w:val="0"/>
          <w:numId w:val="1"/>
        </w:numPr>
        <w:rPr>
          <w:b/>
          <w:bCs/>
          <w:color w:val="000000"/>
        </w:rPr>
      </w:pPr>
      <w:hyperlink r:id="rId9" w:history="1">
        <w:r w:rsidR="009F3F6F" w:rsidRPr="00DA7E37">
          <w:rPr>
            <w:rStyle w:val="Hyperlink"/>
            <w:b/>
            <w:bCs/>
          </w:rPr>
          <w:t>Mexican American Art Since 1948, University of Minnesota</w:t>
        </w:r>
      </w:hyperlink>
    </w:p>
    <w:p w14:paraId="047D0397" w14:textId="77777777" w:rsidR="009F3F6F" w:rsidRPr="00DA7E37" w:rsidRDefault="00000000" w:rsidP="009F3F6F">
      <w:pPr>
        <w:numPr>
          <w:ilvl w:val="0"/>
          <w:numId w:val="1"/>
        </w:numPr>
        <w:rPr>
          <w:b/>
          <w:bCs/>
          <w:color w:val="000000"/>
        </w:rPr>
      </w:pPr>
      <w:hyperlink r:id="rId10" w:history="1">
        <w:r w:rsidR="009F3F6F" w:rsidRPr="00DA7E37">
          <w:rPr>
            <w:rStyle w:val="Hyperlink"/>
            <w:b/>
            <w:bCs/>
          </w:rPr>
          <w:t>Estoy Aquí: Music of the Chicano Movement, Smithsonian</w:t>
        </w:r>
      </w:hyperlink>
    </w:p>
    <w:p w14:paraId="4AFF5B39" w14:textId="77777777" w:rsidR="009F3F6F" w:rsidRPr="00DA7E37" w:rsidRDefault="00000000" w:rsidP="009F3F6F">
      <w:pPr>
        <w:numPr>
          <w:ilvl w:val="0"/>
          <w:numId w:val="1"/>
        </w:numPr>
        <w:rPr>
          <w:b/>
          <w:bCs/>
          <w:color w:val="000000"/>
        </w:rPr>
      </w:pPr>
      <w:hyperlink r:id="rId11" w:history="1">
        <w:r w:rsidR="009F3F6F" w:rsidRPr="00DA7E37">
          <w:rPr>
            <w:rStyle w:val="Hyperlink"/>
            <w:b/>
            <w:bCs/>
          </w:rPr>
          <w:t>Collection, National Museum of Mexican Art</w:t>
        </w:r>
      </w:hyperlink>
    </w:p>
    <w:p w14:paraId="415B695B" w14:textId="77777777" w:rsidR="009F3F6F" w:rsidRPr="00DA7E37" w:rsidRDefault="00000000" w:rsidP="009F3F6F">
      <w:pPr>
        <w:numPr>
          <w:ilvl w:val="0"/>
          <w:numId w:val="1"/>
        </w:numPr>
        <w:rPr>
          <w:b/>
          <w:bCs/>
          <w:color w:val="000000"/>
        </w:rPr>
      </w:pPr>
      <w:hyperlink r:id="rId12" w:history="1">
        <w:r w:rsidR="009F3F6F" w:rsidRPr="00DA7E37">
          <w:rPr>
            <w:rStyle w:val="Hyperlink"/>
            <w:b/>
            <w:bCs/>
          </w:rPr>
          <w:t>Documents of 20th Century Latin American and U.S. Latino Art (ICAA, Museum of Fine Arts Houston)</w:t>
        </w:r>
      </w:hyperlink>
    </w:p>
    <w:p w14:paraId="6AE5A51E" w14:textId="77777777" w:rsidR="009F3F6F" w:rsidRPr="00DA7E37" w:rsidRDefault="00000000" w:rsidP="009F3F6F">
      <w:pPr>
        <w:numPr>
          <w:ilvl w:val="0"/>
          <w:numId w:val="1"/>
        </w:numPr>
        <w:rPr>
          <w:b/>
          <w:bCs/>
          <w:color w:val="000000"/>
        </w:rPr>
      </w:pPr>
      <w:hyperlink r:id="rId13" w:history="1">
        <w:r w:rsidR="009F3F6F" w:rsidRPr="00DA7E37">
          <w:rPr>
            <w:rStyle w:val="Hyperlink"/>
            <w:b/>
            <w:bCs/>
          </w:rPr>
          <w:t>Artist Oral Histories, Archives of American Art, Smithsonian</w:t>
        </w:r>
      </w:hyperlink>
    </w:p>
    <w:p w14:paraId="06FC60AB" w14:textId="77777777" w:rsidR="009F3F6F" w:rsidRPr="00DA7E37" w:rsidRDefault="00000000" w:rsidP="009F3F6F">
      <w:pPr>
        <w:numPr>
          <w:ilvl w:val="0"/>
          <w:numId w:val="1"/>
        </w:numPr>
        <w:rPr>
          <w:b/>
          <w:bCs/>
          <w:color w:val="000000"/>
        </w:rPr>
      </w:pPr>
      <w:hyperlink r:id="rId14" w:history="1">
        <w:r w:rsidR="009F3F6F" w:rsidRPr="00DA7E37">
          <w:rPr>
            <w:rStyle w:val="Hyperlink"/>
            <w:b/>
            <w:bCs/>
          </w:rPr>
          <w:t>Teachers Resources, Smithsonian American Art Museum</w:t>
        </w:r>
      </w:hyperlink>
    </w:p>
    <w:p w14:paraId="1B1541D6" w14:textId="77777777" w:rsidR="009F3F6F" w:rsidRPr="00DA7E37" w:rsidRDefault="00000000" w:rsidP="009F3F6F">
      <w:pPr>
        <w:numPr>
          <w:ilvl w:val="0"/>
          <w:numId w:val="1"/>
        </w:numPr>
        <w:rPr>
          <w:b/>
          <w:bCs/>
          <w:color w:val="000000"/>
        </w:rPr>
      </w:pPr>
      <w:hyperlink r:id="rId15" w:history="1">
        <w:r w:rsidR="009F3F6F" w:rsidRPr="00DA7E37">
          <w:rPr>
            <w:rStyle w:val="Hyperlink"/>
            <w:b/>
            <w:bCs/>
          </w:rPr>
          <w:t>Afro-Latinx: Crossing Cultures, Identities, and Experiences, Google Arts &amp; Culture</w:t>
        </w:r>
      </w:hyperlink>
    </w:p>
    <w:p w14:paraId="198B6DAF" w14:textId="77777777" w:rsidR="009F3F6F" w:rsidRPr="00DA7E37" w:rsidRDefault="00000000" w:rsidP="009F3F6F">
      <w:pPr>
        <w:numPr>
          <w:ilvl w:val="0"/>
          <w:numId w:val="1"/>
        </w:numPr>
        <w:rPr>
          <w:b/>
          <w:bCs/>
          <w:color w:val="000000"/>
        </w:rPr>
      </w:pPr>
      <w:hyperlink r:id="rId16" w:history="1">
        <w:r w:rsidR="009F3F6F" w:rsidRPr="00DA7E37">
          <w:rPr>
            <w:rStyle w:val="Hyperlink"/>
            <w:b/>
            <w:bCs/>
          </w:rPr>
          <w:t>Digital Collections, Chicano Studies Research Center, UCLA</w:t>
        </w:r>
      </w:hyperlink>
    </w:p>
    <w:p w14:paraId="14FB9C3B" w14:textId="77777777" w:rsidR="009F3F6F" w:rsidRPr="00DA7E37" w:rsidRDefault="00000000" w:rsidP="009F3F6F">
      <w:pPr>
        <w:numPr>
          <w:ilvl w:val="0"/>
          <w:numId w:val="1"/>
        </w:numPr>
        <w:rPr>
          <w:b/>
          <w:bCs/>
          <w:color w:val="000000"/>
        </w:rPr>
      </w:pPr>
      <w:hyperlink r:id="rId17" w:history="1">
        <w:r w:rsidR="009F3F6F" w:rsidRPr="00DA7E37">
          <w:rPr>
            <w:rStyle w:val="Hyperlink"/>
            <w:b/>
            <w:bCs/>
          </w:rPr>
          <w:t>Chicano Art Networks, Texas State Historical Association</w:t>
        </w:r>
      </w:hyperlink>
    </w:p>
    <w:p w14:paraId="13A54C1E" w14:textId="00683A4D" w:rsidR="009F3F6F" w:rsidRPr="00DA7E37" w:rsidRDefault="00000000" w:rsidP="009F3F6F">
      <w:pPr>
        <w:numPr>
          <w:ilvl w:val="0"/>
          <w:numId w:val="1"/>
        </w:numPr>
        <w:rPr>
          <w:b/>
          <w:bCs/>
          <w:color w:val="000000"/>
        </w:rPr>
      </w:pPr>
      <w:hyperlink r:id="rId18" w:history="1">
        <w:r w:rsidR="009F3F6F" w:rsidRPr="00DA7E37">
          <w:rPr>
            <w:rStyle w:val="Hyperlink"/>
            <w:b/>
            <w:bCs/>
          </w:rPr>
          <w:t xml:space="preserve">University of California </w:t>
        </w:r>
        <w:r w:rsidR="00CC4311" w:rsidRPr="00DA7E37">
          <w:rPr>
            <w:rStyle w:val="Hyperlink"/>
            <w:b/>
            <w:bCs/>
          </w:rPr>
          <w:t>Digital</w:t>
        </w:r>
        <w:r w:rsidR="009F3F6F" w:rsidRPr="00DA7E37">
          <w:rPr>
            <w:rStyle w:val="Hyperlink"/>
            <w:b/>
            <w:bCs/>
          </w:rPr>
          <w:t xml:space="preserve"> Collections, Calisphere</w:t>
        </w:r>
      </w:hyperlink>
    </w:p>
    <w:p w14:paraId="4765D5B8" w14:textId="77777777" w:rsidR="009F3F6F" w:rsidRPr="00DA7E37" w:rsidRDefault="00000000" w:rsidP="009F3F6F">
      <w:pPr>
        <w:numPr>
          <w:ilvl w:val="0"/>
          <w:numId w:val="1"/>
        </w:numPr>
        <w:rPr>
          <w:b/>
          <w:bCs/>
          <w:color w:val="000000"/>
        </w:rPr>
      </w:pPr>
      <w:hyperlink r:id="rId19" w:history="1">
        <w:r w:rsidR="009F3F6F" w:rsidRPr="00DA7E37">
          <w:rPr>
            <w:rStyle w:val="Hyperlink"/>
            <w:b/>
            <w:bCs/>
          </w:rPr>
          <w:t>Resources, Latinx Project, NYU</w:t>
        </w:r>
      </w:hyperlink>
    </w:p>
    <w:p w14:paraId="28C4BDE0" w14:textId="77777777" w:rsidR="009F3F6F" w:rsidRPr="00DA7E37" w:rsidRDefault="00000000" w:rsidP="009F3F6F">
      <w:pPr>
        <w:numPr>
          <w:ilvl w:val="0"/>
          <w:numId w:val="1"/>
        </w:numPr>
        <w:rPr>
          <w:b/>
          <w:bCs/>
          <w:color w:val="000000"/>
        </w:rPr>
      </w:pPr>
      <w:hyperlink r:id="rId20" w:history="1">
        <w:r w:rsidR="009F3F6F" w:rsidRPr="00DA7E37">
          <w:rPr>
            <w:rStyle w:val="Hyperlink"/>
            <w:b/>
            <w:bCs/>
          </w:rPr>
          <w:t xml:space="preserve">Mariposa Waves: Transnational Queer Latinx &amp; </w:t>
        </w:r>
      </w:hyperlink>
      <w:hyperlink r:id="rId21" w:history="1">
        <w:r w:rsidR="009F3F6F" w:rsidRPr="00DA7E37">
          <w:rPr>
            <w:rStyle w:val="Hyperlink"/>
            <w:b/>
            <w:bCs/>
          </w:rPr>
          <w:t>Jotería</w:t>
        </w:r>
      </w:hyperlink>
      <w:hyperlink r:id="rId22" w:history="1">
        <w:r w:rsidR="009F3F6F" w:rsidRPr="00DA7E37">
          <w:rPr>
            <w:rStyle w:val="Hyperlink"/>
            <w:b/>
            <w:bCs/>
          </w:rPr>
          <w:t xml:space="preserve"> History Project</w:t>
        </w:r>
      </w:hyperlink>
    </w:p>
    <w:p w14:paraId="1EB4FF89" w14:textId="77777777" w:rsidR="009F3F6F" w:rsidRPr="00DA7E37" w:rsidRDefault="00000000" w:rsidP="009F3F6F">
      <w:pPr>
        <w:numPr>
          <w:ilvl w:val="0"/>
          <w:numId w:val="1"/>
        </w:numPr>
        <w:rPr>
          <w:rStyle w:val="Hyperlink"/>
          <w:b/>
          <w:bCs/>
          <w:color w:val="000000"/>
          <w:u w:val="none"/>
        </w:rPr>
      </w:pPr>
      <w:hyperlink r:id="rId23" w:history="1">
        <w:r w:rsidR="009F3F6F" w:rsidRPr="00DA7E37">
          <w:rPr>
            <w:rStyle w:val="Hyperlink"/>
            <w:b/>
            <w:bCs/>
          </w:rPr>
          <w:t>Latinx Studies: Digital Primary Sources, Yale (mostly subscription based)</w:t>
        </w:r>
      </w:hyperlink>
    </w:p>
    <w:p w14:paraId="20BBF759" w14:textId="77777777" w:rsidR="009F3F6F" w:rsidRPr="00DA7E37" w:rsidRDefault="00000000" w:rsidP="004970C0">
      <w:pPr>
        <w:pStyle w:val="ListParagraph"/>
        <w:numPr>
          <w:ilvl w:val="0"/>
          <w:numId w:val="1"/>
        </w:numPr>
        <w:spacing w:before="100" w:beforeAutospacing="1" w:after="100" w:afterAutospacing="1"/>
        <w:outlineLvl w:val="0"/>
        <w:rPr>
          <w:b/>
          <w:bCs/>
          <w:kern w:val="36"/>
        </w:rPr>
      </w:pPr>
      <w:hyperlink r:id="rId24" w:history="1">
        <w:r w:rsidR="00E52F08" w:rsidRPr="00DA7E37">
          <w:rPr>
            <w:rStyle w:val="Hyperlink"/>
            <w:b/>
            <w:bCs/>
            <w:kern w:val="36"/>
          </w:rPr>
          <w:t>Latine/Latin American Artist Showcase</w:t>
        </w:r>
      </w:hyperlink>
    </w:p>
    <w:p w14:paraId="660CDD3B" w14:textId="77777777" w:rsidR="007D57F1" w:rsidRPr="00DA7E37" w:rsidRDefault="007D57F1" w:rsidP="004970C0">
      <w:pPr>
        <w:rPr>
          <w:b/>
          <w:bCs/>
          <w:color w:val="000000"/>
        </w:rPr>
      </w:pPr>
      <w:r w:rsidRPr="00DA7E37">
        <w:rPr>
          <w:b/>
          <w:bCs/>
          <w:color w:val="000000"/>
        </w:rPr>
        <w:t xml:space="preserve">Instagram Accounts </w:t>
      </w:r>
    </w:p>
    <w:p w14:paraId="169020B7" w14:textId="77777777" w:rsidR="009F3F6F" w:rsidRPr="00DA7E37" w:rsidRDefault="009F3F6F" w:rsidP="009F3F6F">
      <w:pPr>
        <w:numPr>
          <w:ilvl w:val="0"/>
          <w:numId w:val="2"/>
        </w:numPr>
        <w:rPr>
          <w:color w:val="000000"/>
        </w:rPr>
      </w:pPr>
      <w:r w:rsidRPr="00DA7E37">
        <w:rPr>
          <w:color w:val="000000"/>
        </w:rPr>
        <w:t>100latinxartists</w:t>
      </w:r>
    </w:p>
    <w:p w14:paraId="3243BEC2" w14:textId="77777777" w:rsidR="009F3F6F" w:rsidRPr="00DA7E37" w:rsidRDefault="009F3F6F" w:rsidP="009F3F6F">
      <w:pPr>
        <w:numPr>
          <w:ilvl w:val="0"/>
          <w:numId w:val="2"/>
        </w:numPr>
        <w:rPr>
          <w:color w:val="000000"/>
        </w:rPr>
      </w:pPr>
      <w:r w:rsidRPr="00DA7E37">
        <w:rPr>
          <w:color w:val="000000"/>
        </w:rPr>
        <w:t>Angelik.wiki</w:t>
      </w:r>
    </w:p>
    <w:p w14:paraId="6BF9EDBE" w14:textId="77777777" w:rsidR="009F3F6F" w:rsidRPr="00DA7E37" w:rsidRDefault="009F3F6F" w:rsidP="009F3F6F">
      <w:pPr>
        <w:numPr>
          <w:ilvl w:val="0"/>
          <w:numId w:val="2"/>
        </w:numPr>
        <w:rPr>
          <w:color w:val="000000"/>
        </w:rPr>
      </w:pPr>
      <w:r w:rsidRPr="00DA7E37">
        <w:rPr>
          <w:color w:val="000000"/>
        </w:rPr>
        <w:t>Archivotrans</w:t>
      </w:r>
    </w:p>
    <w:p w14:paraId="6E2286FC" w14:textId="77777777" w:rsidR="009F3F6F" w:rsidRPr="00DA7E37" w:rsidRDefault="009F3F6F" w:rsidP="009F3F6F">
      <w:pPr>
        <w:numPr>
          <w:ilvl w:val="0"/>
          <w:numId w:val="2"/>
        </w:numPr>
        <w:rPr>
          <w:color w:val="000000"/>
        </w:rPr>
      </w:pPr>
      <w:r w:rsidRPr="00DA7E37">
        <w:rPr>
          <w:color w:val="000000"/>
        </w:rPr>
        <w:t>Atomicculture</w:t>
      </w:r>
    </w:p>
    <w:p w14:paraId="3DA16037" w14:textId="77777777" w:rsidR="009F3F6F" w:rsidRPr="00DA7E37" w:rsidRDefault="009F3F6F" w:rsidP="009F3F6F">
      <w:pPr>
        <w:numPr>
          <w:ilvl w:val="0"/>
          <w:numId w:val="2"/>
        </w:numPr>
        <w:rPr>
          <w:color w:val="000000"/>
        </w:rPr>
      </w:pPr>
      <w:r w:rsidRPr="00DA7E37">
        <w:rPr>
          <w:color w:val="000000"/>
        </w:rPr>
        <w:t>Atx_barrio_archive</w:t>
      </w:r>
    </w:p>
    <w:p w14:paraId="72F502C2" w14:textId="77777777" w:rsidR="009F3F6F" w:rsidRPr="00DA7E37" w:rsidRDefault="009F3F6F" w:rsidP="009F3F6F">
      <w:pPr>
        <w:numPr>
          <w:ilvl w:val="0"/>
          <w:numId w:val="2"/>
        </w:numPr>
        <w:rPr>
          <w:color w:val="000000"/>
        </w:rPr>
      </w:pPr>
      <w:r w:rsidRPr="00DA7E37">
        <w:rPr>
          <w:color w:val="000000"/>
        </w:rPr>
        <w:t>Colectivacosmica</w:t>
      </w:r>
    </w:p>
    <w:p w14:paraId="3C77B214" w14:textId="77777777" w:rsidR="009F3F6F" w:rsidRPr="00DA7E37" w:rsidRDefault="009F3F6F" w:rsidP="009F3F6F">
      <w:pPr>
        <w:numPr>
          <w:ilvl w:val="0"/>
          <w:numId w:val="2"/>
        </w:numPr>
        <w:rPr>
          <w:color w:val="000000"/>
        </w:rPr>
      </w:pPr>
      <w:r w:rsidRPr="00DA7E37">
        <w:rPr>
          <w:color w:val="000000"/>
        </w:rPr>
        <w:t>Gallerygurls</w:t>
      </w:r>
    </w:p>
    <w:p w14:paraId="56F78ECB" w14:textId="77777777" w:rsidR="009F3F6F" w:rsidRPr="00DA7E37" w:rsidRDefault="009F3F6F" w:rsidP="009F3F6F">
      <w:pPr>
        <w:numPr>
          <w:ilvl w:val="0"/>
          <w:numId w:val="2"/>
        </w:numPr>
        <w:rPr>
          <w:color w:val="000000"/>
        </w:rPr>
      </w:pPr>
      <w:r w:rsidRPr="00DA7E37">
        <w:rPr>
          <w:color w:val="000000"/>
        </w:rPr>
        <w:t>Hiphipphotomusuem</w:t>
      </w:r>
    </w:p>
    <w:p w14:paraId="722DE04E" w14:textId="77777777" w:rsidR="009F3F6F" w:rsidRPr="00DA7E37" w:rsidRDefault="009F3F6F" w:rsidP="009F3F6F">
      <w:pPr>
        <w:numPr>
          <w:ilvl w:val="0"/>
          <w:numId w:val="2"/>
        </w:numPr>
        <w:rPr>
          <w:color w:val="000000"/>
        </w:rPr>
      </w:pPr>
      <w:r w:rsidRPr="00DA7E37">
        <w:rPr>
          <w:color w:val="000000"/>
        </w:rPr>
        <w:t>Itzelalejandra.gif</w:t>
      </w:r>
    </w:p>
    <w:p w14:paraId="6502F304" w14:textId="77777777" w:rsidR="009F3F6F" w:rsidRPr="00DA7E37" w:rsidRDefault="009F3F6F" w:rsidP="009F3F6F">
      <w:pPr>
        <w:numPr>
          <w:ilvl w:val="0"/>
          <w:numId w:val="2"/>
        </w:numPr>
        <w:rPr>
          <w:color w:val="000000"/>
        </w:rPr>
      </w:pPr>
      <w:r w:rsidRPr="00DA7E37">
        <w:rPr>
          <w:color w:val="000000"/>
        </w:rPr>
        <w:lastRenderedPageBreak/>
        <w:t>latinxartsall</w:t>
      </w:r>
    </w:p>
    <w:p w14:paraId="3D31C2D6" w14:textId="77777777" w:rsidR="009F3F6F" w:rsidRPr="00DA7E37" w:rsidRDefault="009F3F6F" w:rsidP="009F3F6F">
      <w:pPr>
        <w:numPr>
          <w:ilvl w:val="0"/>
          <w:numId w:val="2"/>
        </w:numPr>
        <w:rPr>
          <w:color w:val="000000"/>
        </w:rPr>
      </w:pPr>
      <w:r w:rsidRPr="00DA7E37">
        <w:rPr>
          <w:color w:val="000000"/>
        </w:rPr>
        <w:t>Latinainmuseums</w:t>
      </w:r>
    </w:p>
    <w:p w14:paraId="390C522D" w14:textId="77777777" w:rsidR="009F3F6F" w:rsidRPr="00DA7E37" w:rsidRDefault="009F3F6F" w:rsidP="009F3F6F">
      <w:pPr>
        <w:numPr>
          <w:ilvl w:val="0"/>
          <w:numId w:val="2"/>
        </w:numPr>
        <w:rPr>
          <w:color w:val="000000"/>
        </w:rPr>
      </w:pPr>
      <w:r w:rsidRPr="00DA7E37">
        <w:rPr>
          <w:color w:val="000000"/>
        </w:rPr>
        <w:t>Latinoswholunch</w:t>
      </w:r>
    </w:p>
    <w:p w14:paraId="28B9584C" w14:textId="77777777" w:rsidR="009F3F6F" w:rsidRPr="00DA7E37" w:rsidRDefault="009F3F6F" w:rsidP="009F3F6F">
      <w:pPr>
        <w:numPr>
          <w:ilvl w:val="0"/>
          <w:numId w:val="2"/>
        </w:numPr>
        <w:rPr>
          <w:color w:val="000000"/>
        </w:rPr>
      </w:pPr>
      <w:r w:rsidRPr="00DA7E37">
        <w:rPr>
          <w:color w:val="000000"/>
        </w:rPr>
        <w:t>Latinxcurated</w:t>
      </w:r>
    </w:p>
    <w:p w14:paraId="697D2E2E" w14:textId="77777777" w:rsidR="009F3F6F" w:rsidRPr="00DA7E37" w:rsidRDefault="009F3F6F" w:rsidP="009F3F6F">
      <w:pPr>
        <w:numPr>
          <w:ilvl w:val="0"/>
          <w:numId w:val="2"/>
        </w:numPr>
        <w:rPr>
          <w:color w:val="000000"/>
        </w:rPr>
      </w:pPr>
      <w:r w:rsidRPr="00DA7E37">
        <w:rPr>
          <w:color w:val="000000"/>
        </w:rPr>
        <w:t>Latinx_diaspora_archives</w:t>
      </w:r>
    </w:p>
    <w:p w14:paraId="02617AFF" w14:textId="77777777" w:rsidR="009F3F6F" w:rsidRPr="00DA7E37" w:rsidRDefault="009F3F6F" w:rsidP="009F3F6F">
      <w:pPr>
        <w:numPr>
          <w:ilvl w:val="0"/>
          <w:numId w:val="2"/>
        </w:numPr>
        <w:rPr>
          <w:color w:val="000000"/>
        </w:rPr>
      </w:pPr>
      <w:r w:rsidRPr="00DA7E37">
        <w:rPr>
          <w:color w:val="000000"/>
        </w:rPr>
        <w:t>Mantecahtx</w:t>
      </w:r>
    </w:p>
    <w:p w14:paraId="70B84BC5" w14:textId="77777777" w:rsidR="009F3F6F" w:rsidRPr="00DA7E37" w:rsidRDefault="009F3F6F" w:rsidP="009F3F6F">
      <w:pPr>
        <w:numPr>
          <w:ilvl w:val="0"/>
          <w:numId w:val="2"/>
        </w:numPr>
        <w:rPr>
          <w:color w:val="000000"/>
        </w:rPr>
      </w:pPr>
      <w:r w:rsidRPr="00DA7E37">
        <w:rPr>
          <w:color w:val="000000"/>
        </w:rPr>
        <w:t>mujeristasco</w:t>
      </w:r>
    </w:p>
    <w:p w14:paraId="693FBB2E" w14:textId="77777777" w:rsidR="009F3F6F" w:rsidRPr="00DA7E37" w:rsidRDefault="009F3F6F" w:rsidP="009F3F6F">
      <w:pPr>
        <w:numPr>
          <w:ilvl w:val="0"/>
          <w:numId w:val="2"/>
        </w:numPr>
        <w:rPr>
          <w:color w:val="000000"/>
        </w:rPr>
      </w:pPr>
      <w:r w:rsidRPr="00DA7E37">
        <w:rPr>
          <w:color w:val="000000"/>
        </w:rPr>
        <w:t>Map_pointz</w:t>
      </w:r>
    </w:p>
    <w:p w14:paraId="4CFCB2CB" w14:textId="77777777" w:rsidR="009F3F6F" w:rsidRPr="00DA7E37" w:rsidRDefault="009F3F6F" w:rsidP="009F3F6F">
      <w:pPr>
        <w:numPr>
          <w:ilvl w:val="0"/>
          <w:numId w:val="2"/>
        </w:numPr>
        <w:rPr>
          <w:color w:val="000000"/>
        </w:rPr>
      </w:pPr>
      <w:r w:rsidRPr="00DA7E37">
        <w:rPr>
          <w:color w:val="000000"/>
        </w:rPr>
        <w:t>Nepantla.usa</w:t>
      </w:r>
    </w:p>
    <w:p w14:paraId="156402D8" w14:textId="77777777" w:rsidR="009F3F6F" w:rsidRPr="00DA7E37" w:rsidRDefault="009F3F6F" w:rsidP="009F3F6F">
      <w:pPr>
        <w:numPr>
          <w:ilvl w:val="0"/>
          <w:numId w:val="2"/>
        </w:numPr>
        <w:rPr>
          <w:color w:val="000000"/>
        </w:rPr>
      </w:pPr>
      <w:r w:rsidRPr="00DA7E37">
        <w:rPr>
          <w:color w:val="000000"/>
        </w:rPr>
        <w:t>Nuevayorkinos</w:t>
      </w:r>
    </w:p>
    <w:p w14:paraId="38CDDDEE" w14:textId="77777777" w:rsidR="009F3F6F" w:rsidRPr="00DA7E37" w:rsidRDefault="009F3F6F" w:rsidP="009F3F6F">
      <w:pPr>
        <w:numPr>
          <w:ilvl w:val="0"/>
          <w:numId w:val="2"/>
        </w:numPr>
        <w:rPr>
          <w:color w:val="000000"/>
        </w:rPr>
      </w:pPr>
      <w:r w:rsidRPr="00DA7E37">
        <w:rPr>
          <w:color w:val="000000"/>
        </w:rPr>
        <w:t>newlatinxartcollective</w:t>
      </w:r>
    </w:p>
    <w:p w14:paraId="4CC7B58C" w14:textId="77777777" w:rsidR="009F3F6F" w:rsidRPr="00DA7E37" w:rsidRDefault="009F3F6F" w:rsidP="009F3F6F">
      <w:pPr>
        <w:numPr>
          <w:ilvl w:val="0"/>
          <w:numId w:val="2"/>
        </w:numPr>
        <w:rPr>
          <w:color w:val="000000"/>
        </w:rPr>
      </w:pPr>
      <w:r w:rsidRPr="00DA7E37">
        <w:rPr>
          <w:color w:val="000000"/>
        </w:rPr>
        <w:t>Purochingoncollective</w:t>
      </w:r>
    </w:p>
    <w:p w14:paraId="248C9DA5" w14:textId="77777777" w:rsidR="009F3F6F" w:rsidRPr="00DA7E37" w:rsidRDefault="009F3F6F" w:rsidP="009F3F6F">
      <w:pPr>
        <w:numPr>
          <w:ilvl w:val="0"/>
          <w:numId w:val="2"/>
        </w:numPr>
        <w:rPr>
          <w:color w:val="000000"/>
        </w:rPr>
      </w:pPr>
      <w:r w:rsidRPr="00DA7E37">
        <w:rPr>
          <w:color w:val="000000"/>
        </w:rPr>
        <w:t>Rockarchivola</w:t>
      </w:r>
    </w:p>
    <w:p w14:paraId="418877FE" w14:textId="77777777" w:rsidR="009F3F6F" w:rsidRPr="00DA7E37" w:rsidRDefault="009F3F6F" w:rsidP="009F3F6F">
      <w:pPr>
        <w:numPr>
          <w:ilvl w:val="0"/>
          <w:numId w:val="2"/>
        </w:numPr>
        <w:rPr>
          <w:color w:val="000000"/>
        </w:rPr>
      </w:pPr>
      <w:r w:rsidRPr="00DA7E37">
        <w:rPr>
          <w:color w:val="000000"/>
        </w:rPr>
        <w:t>Robincembalast</w:t>
      </w:r>
    </w:p>
    <w:p w14:paraId="2B7015D4" w14:textId="77777777" w:rsidR="009F3F6F" w:rsidRPr="00DA7E37" w:rsidRDefault="009F3F6F" w:rsidP="004970C0">
      <w:pPr>
        <w:numPr>
          <w:ilvl w:val="0"/>
          <w:numId w:val="2"/>
        </w:numPr>
        <w:rPr>
          <w:color w:val="000000"/>
        </w:rPr>
      </w:pPr>
      <w:r w:rsidRPr="00DA7E37">
        <w:rPr>
          <w:color w:val="000000"/>
        </w:rPr>
        <w:t>uslaforum</w:t>
      </w:r>
    </w:p>
    <w:p w14:paraId="06023598" w14:textId="77777777" w:rsidR="009F3F6F" w:rsidRPr="00DA7E37" w:rsidRDefault="009F3F6F" w:rsidP="004970C0"/>
    <w:p w14:paraId="1DCEB7F3" w14:textId="77777777" w:rsidR="007D57F1" w:rsidRPr="00DA7E37" w:rsidRDefault="007D57F1" w:rsidP="004970C0">
      <w:pPr>
        <w:rPr>
          <w:b/>
          <w:bCs/>
          <w:color w:val="000000"/>
        </w:rPr>
      </w:pPr>
      <w:r w:rsidRPr="00DA7E37">
        <w:rPr>
          <w:b/>
          <w:bCs/>
          <w:color w:val="000000"/>
        </w:rPr>
        <w:t xml:space="preserve">Podcasts </w:t>
      </w:r>
    </w:p>
    <w:p w14:paraId="1E73B3CE" w14:textId="77777777" w:rsidR="009F3F6F" w:rsidRPr="00DA7E37" w:rsidRDefault="009F3F6F" w:rsidP="009F3F6F">
      <w:pPr>
        <w:numPr>
          <w:ilvl w:val="0"/>
          <w:numId w:val="3"/>
        </w:numPr>
        <w:rPr>
          <w:color w:val="000000"/>
        </w:rPr>
      </w:pPr>
      <w:r w:rsidRPr="00DA7E37">
        <w:rPr>
          <w:color w:val="000000"/>
        </w:rPr>
        <w:t>Andzalduaing It</w:t>
      </w:r>
    </w:p>
    <w:p w14:paraId="57C5A719" w14:textId="77777777" w:rsidR="009F3F6F" w:rsidRPr="00DA7E37" w:rsidRDefault="009F3F6F" w:rsidP="009F3F6F">
      <w:pPr>
        <w:numPr>
          <w:ilvl w:val="0"/>
          <w:numId w:val="3"/>
        </w:numPr>
        <w:rPr>
          <w:color w:val="000000"/>
        </w:rPr>
      </w:pPr>
      <w:r w:rsidRPr="00DA7E37">
        <w:rPr>
          <w:color w:val="000000"/>
        </w:rPr>
        <w:t>Cabronas y Chingonas</w:t>
      </w:r>
    </w:p>
    <w:p w14:paraId="54A84BF0" w14:textId="77777777" w:rsidR="009F3F6F" w:rsidRPr="00DA7E37" w:rsidRDefault="009F3F6F" w:rsidP="009F3F6F">
      <w:pPr>
        <w:numPr>
          <w:ilvl w:val="0"/>
          <w:numId w:val="3"/>
        </w:numPr>
        <w:rPr>
          <w:color w:val="000000"/>
        </w:rPr>
      </w:pPr>
      <w:r w:rsidRPr="00DA7E37">
        <w:rPr>
          <w:color w:val="000000"/>
        </w:rPr>
        <w:t>Café con Pam</w:t>
      </w:r>
    </w:p>
    <w:p w14:paraId="57761891" w14:textId="77777777" w:rsidR="009F3F6F" w:rsidRPr="00DA7E37" w:rsidRDefault="009F3F6F" w:rsidP="009F3F6F">
      <w:pPr>
        <w:numPr>
          <w:ilvl w:val="0"/>
          <w:numId w:val="3"/>
        </w:numPr>
        <w:rPr>
          <w:color w:val="000000"/>
        </w:rPr>
      </w:pPr>
      <w:r w:rsidRPr="00DA7E37">
        <w:rPr>
          <w:color w:val="000000"/>
        </w:rPr>
        <w:t>De colored Radio</w:t>
      </w:r>
    </w:p>
    <w:p w14:paraId="68995F78" w14:textId="77777777" w:rsidR="009F3F6F" w:rsidRPr="00DA7E37" w:rsidRDefault="009F3F6F" w:rsidP="009F3F6F">
      <w:pPr>
        <w:numPr>
          <w:ilvl w:val="0"/>
          <w:numId w:val="3"/>
        </w:numPr>
        <w:rPr>
          <w:color w:val="000000"/>
        </w:rPr>
      </w:pPr>
      <w:r w:rsidRPr="00DA7E37">
        <w:rPr>
          <w:color w:val="000000"/>
        </w:rPr>
        <w:t>Latinos who Lunch</w:t>
      </w:r>
    </w:p>
    <w:p w14:paraId="5EF074E7" w14:textId="77777777" w:rsidR="009F3F6F" w:rsidRPr="00DA7E37" w:rsidRDefault="009F3F6F" w:rsidP="009F3F6F">
      <w:pPr>
        <w:numPr>
          <w:ilvl w:val="0"/>
          <w:numId w:val="3"/>
        </w:numPr>
        <w:rPr>
          <w:color w:val="000000"/>
        </w:rPr>
      </w:pPr>
      <w:r w:rsidRPr="00DA7E37">
        <w:rPr>
          <w:color w:val="000000"/>
        </w:rPr>
        <w:t>Locutora Racio</w:t>
      </w:r>
    </w:p>
    <w:p w14:paraId="49C1BADA" w14:textId="77777777" w:rsidR="009F3F6F" w:rsidRPr="00DA7E37" w:rsidRDefault="009F3F6F" w:rsidP="009F3F6F">
      <w:pPr>
        <w:numPr>
          <w:ilvl w:val="0"/>
          <w:numId w:val="3"/>
        </w:numPr>
        <w:rPr>
          <w:color w:val="000000"/>
        </w:rPr>
      </w:pPr>
      <w:r w:rsidRPr="00DA7E37">
        <w:rPr>
          <w:color w:val="000000"/>
        </w:rPr>
        <w:t>MexiCan</w:t>
      </w:r>
    </w:p>
    <w:p w14:paraId="282A1D7B" w14:textId="77777777" w:rsidR="009F3F6F" w:rsidRPr="00DA7E37" w:rsidRDefault="009F3F6F" w:rsidP="009F3F6F">
      <w:pPr>
        <w:numPr>
          <w:ilvl w:val="0"/>
          <w:numId w:val="3"/>
        </w:numPr>
        <w:rPr>
          <w:color w:val="000000"/>
        </w:rPr>
      </w:pPr>
      <w:r w:rsidRPr="00DA7E37">
        <w:rPr>
          <w:color w:val="000000"/>
        </w:rPr>
        <w:t>Top Rank Podcast</w:t>
      </w:r>
    </w:p>
    <w:p w14:paraId="72B9BAD1" w14:textId="77777777" w:rsidR="009F3F6F" w:rsidRPr="00DA7E37" w:rsidRDefault="009F3F6F" w:rsidP="009F3F6F">
      <w:pPr>
        <w:numPr>
          <w:ilvl w:val="0"/>
          <w:numId w:val="3"/>
        </w:numPr>
        <w:rPr>
          <w:color w:val="000000"/>
        </w:rPr>
      </w:pPr>
      <w:r w:rsidRPr="00DA7E37">
        <w:rPr>
          <w:color w:val="000000"/>
        </w:rPr>
        <w:t>Songmess</w:t>
      </w:r>
    </w:p>
    <w:p w14:paraId="5A40DA89" w14:textId="77777777" w:rsidR="009F3F6F" w:rsidRPr="00DA7E37" w:rsidRDefault="009F3F6F" w:rsidP="009F3F6F">
      <w:pPr>
        <w:numPr>
          <w:ilvl w:val="0"/>
          <w:numId w:val="3"/>
        </w:numPr>
        <w:rPr>
          <w:color w:val="000000"/>
        </w:rPr>
      </w:pPr>
      <w:r w:rsidRPr="00DA7E37">
        <w:rPr>
          <w:color w:val="000000"/>
        </w:rPr>
        <w:t>Radio Menea</w:t>
      </w:r>
    </w:p>
    <w:p w14:paraId="050CA84B" w14:textId="77777777" w:rsidR="007D57F1" w:rsidRPr="00DA7E37" w:rsidRDefault="009F3F6F" w:rsidP="004970C0">
      <w:pPr>
        <w:numPr>
          <w:ilvl w:val="0"/>
          <w:numId w:val="3"/>
        </w:numPr>
        <w:rPr>
          <w:color w:val="000000"/>
        </w:rPr>
      </w:pPr>
      <w:r w:rsidRPr="00DA7E37">
        <w:rPr>
          <w:color w:val="000000"/>
        </w:rPr>
        <w:t>Latinaxe Lit</w:t>
      </w:r>
    </w:p>
    <w:p w14:paraId="51A0F5A6" w14:textId="77777777" w:rsidR="00476C12" w:rsidRPr="00DA7E37" w:rsidRDefault="00476C12" w:rsidP="00476C12">
      <w:pPr>
        <w:jc w:val="right"/>
        <w:rPr>
          <w:color w:val="000000"/>
        </w:rPr>
      </w:pPr>
    </w:p>
    <w:sectPr w:rsidR="00476C12" w:rsidRPr="00DA7E37">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B350F" w14:textId="77777777" w:rsidR="003A184A" w:rsidRDefault="003A184A" w:rsidP="000702C5">
      <w:r>
        <w:separator/>
      </w:r>
    </w:p>
  </w:endnote>
  <w:endnote w:type="continuationSeparator" w:id="0">
    <w:p w14:paraId="0577B584" w14:textId="77777777" w:rsidR="003A184A" w:rsidRDefault="003A184A" w:rsidP="0007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AA722" w14:textId="77777777" w:rsidR="003A184A" w:rsidRDefault="003A184A" w:rsidP="000702C5">
      <w:r>
        <w:separator/>
      </w:r>
    </w:p>
  </w:footnote>
  <w:footnote w:type="continuationSeparator" w:id="0">
    <w:p w14:paraId="54E805D0" w14:textId="77777777" w:rsidR="003A184A" w:rsidRDefault="003A184A" w:rsidP="000702C5">
      <w:r>
        <w:continuationSeparator/>
      </w:r>
    </w:p>
  </w:footnote>
  <w:footnote w:id="1">
    <w:p w14:paraId="4E667E40" w14:textId="77777777" w:rsidR="00F1596A" w:rsidRPr="008B74ED" w:rsidRDefault="00F1596A" w:rsidP="00F1596A">
      <w:pPr>
        <w:pStyle w:val="FootnoteText"/>
        <w:rPr>
          <w:rFonts w:ascii="Arial" w:hAnsi="Arial" w:cs="Arial"/>
        </w:rPr>
      </w:pPr>
      <w:r w:rsidRPr="008B74ED">
        <w:rPr>
          <w:rStyle w:val="FootnoteReference"/>
          <w:rFonts w:ascii="Arial" w:hAnsi="Arial" w:cs="Arial"/>
        </w:rPr>
        <w:footnoteRef/>
      </w:r>
      <w:r w:rsidRPr="008B74ED">
        <w:rPr>
          <w:rFonts w:ascii="Arial" w:hAnsi="Arial" w:cs="Arial"/>
        </w:rPr>
        <w:t xml:space="preserve"> </w:t>
      </w:r>
      <w:r w:rsidRPr="008B74ED">
        <w:rPr>
          <w:rStyle w:val="Strong"/>
          <w:rFonts w:ascii="Arial" w:hAnsi="Arial" w:cs="Arial"/>
          <w:b w:val="0"/>
          <w:bCs w:val="0"/>
          <w:color w:val="000000"/>
        </w:rPr>
        <w:t xml:space="preserve">For the purposes of this text linking the exhibition and my work, </w:t>
      </w:r>
      <w:r w:rsidRPr="008B74ED">
        <w:rPr>
          <w:rFonts w:ascii="Arial" w:hAnsi="Arial" w:cs="Arial"/>
        </w:rPr>
        <w:t xml:space="preserve">I use Chicano/a and </w:t>
      </w:r>
      <w:r w:rsidRPr="008B74ED">
        <w:rPr>
          <w:rStyle w:val="Strong"/>
          <w:rFonts w:ascii="Arial" w:hAnsi="Arial" w:cs="Arial"/>
          <w:b w:val="0"/>
          <w:bCs w:val="0"/>
          <w:color w:val="000000"/>
        </w:rPr>
        <w:t xml:space="preserve">Latine/x somewhat interchangeable. I recognize that these terms have different relationships to country of historical origin, political and social affiliations, as well as periodization. I use them in this way because despite these differences, there are also continuities of solidarity. </w:t>
      </w:r>
    </w:p>
  </w:footnote>
  <w:footnote w:id="2">
    <w:p w14:paraId="4D063B49" w14:textId="77777777" w:rsidR="0027454B" w:rsidRPr="008B74ED" w:rsidRDefault="0027454B" w:rsidP="0027454B">
      <w:pPr>
        <w:rPr>
          <w:rFonts w:ascii="Arial" w:hAnsi="Arial" w:cs="Arial"/>
          <w:color w:val="000000"/>
          <w:sz w:val="20"/>
          <w:szCs w:val="20"/>
        </w:rPr>
      </w:pPr>
      <w:r w:rsidRPr="008B74ED">
        <w:rPr>
          <w:rStyle w:val="FootnoteReference"/>
          <w:rFonts w:ascii="Arial" w:hAnsi="Arial" w:cs="Arial"/>
          <w:sz w:val="20"/>
          <w:szCs w:val="20"/>
        </w:rPr>
        <w:footnoteRef/>
      </w:r>
      <w:r w:rsidRPr="008B74ED">
        <w:rPr>
          <w:rFonts w:ascii="Arial" w:hAnsi="Arial" w:cs="Arial"/>
          <w:sz w:val="20"/>
          <w:szCs w:val="20"/>
        </w:rPr>
        <w:t xml:space="preserve"> As an expression, </w:t>
      </w:r>
      <w:r w:rsidRPr="008B74ED">
        <w:rPr>
          <w:rStyle w:val="Strong"/>
          <w:rFonts w:ascii="Arial" w:hAnsi="Arial" w:cs="Arial"/>
          <w:b w:val="0"/>
          <w:bCs w:val="0"/>
          <w:color w:val="000000"/>
          <w:sz w:val="20"/>
          <w:szCs w:val="20"/>
        </w:rPr>
        <w:t xml:space="preserve">“Hijo/a/e de tu madre” is </w:t>
      </w:r>
      <w:r w:rsidRPr="008B74ED">
        <w:rPr>
          <w:rFonts w:ascii="Arial" w:hAnsi="Arial" w:cs="Arial"/>
          <w:sz w:val="20"/>
          <w:szCs w:val="20"/>
        </w:rPr>
        <w:t>largely untranslatable. It literally means ‘child of your mother’ and therefore denote</w:t>
      </w:r>
      <w:r w:rsidR="008B74ED">
        <w:rPr>
          <w:rFonts w:ascii="Arial" w:hAnsi="Arial" w:cs="Arial"/>
          <w:sz w:val="20"/>
          <w:szCs w:val="20"/>
        </w:rPr>
        <w:t>s</w:t>
      </w:r>
      <w:r w:rsidRPr="008B74ED">
        <w:rPr>
          <w:rFonts w:ascii="Arial" w:hAnsi="Arial" w:cs="Arial"/>
          <w:sz w:val="20"/>
          <w:szCs w:val="20"/>
        </w:rPr>
        <w:t xml:space="preserve"> familial </w:t>
      </w:r>
      <w:r w:rsidRPr="008B74ED">
        <w:rPr>
          <w:rStyle w:val="hgkelc"/>
          <w:rFonts w:ascii="Arial" w:hAnsi="Arial" w:cs="Arial"/>
          <w:sz w:val="20"/>
          <w:szCs w:val="20"/>
        </w:rPr>
        <w:t>connection.</w:t>
      </w:r>
      <w:r w:rsidRPr="008B74ED">
        <w:rPr>
          <w:rStyle w:val="hgkelc"/>
          <w:rFonts w:ascii="Arial" w:hAnsi="Arial" w:cs="Arial"/>
          <w:b/>
          <w:bCs/>
          <w:sz w:val="20"/>
          <w:szCs w:val="20"/>
        </w:rPr>
        <w:t xml:space="preserve"> </w:t>
      </w:r>
      <w:r w:rsidRPr="008B74ED">
        <w:rPr>
          <w:rStyle w:val="hgkelc"/>
          <w:rFonts w:ascii="Arial" w:hAnsi="Arial" w:cs="Arial"/>
          <w:sz w:val="20"/>
          <w:szCs w:val="20"/>
        </w:rPr>
        <w:t xml:space="preserve">But this literal translation is far from its usage: </w:t>
      </w:r>
      <w:r w:rsidR="008B74ED">
        <w:rPr>
          <w:rStyle w:val="hgkelc"/>
          <w:rFonts w:ascii="Arial" w:hAnsi="Arial" w:cs="Arial"/>
          <w:sz w:val="20"/>
          <w:szCs w:val="20"/>
        </w:rPr>
        <w:t xml:space="preserve">in its use, </w:t>
      </w:r>
      <w:r w:rsidR="008B74ED" w:rsidRPr="008B74ED">
        <w:rPr>
          <w:rStyle w:val="Strong"/>
          <w:rFonts w:ascii="Arial" w:hAnsi="Arial" w:cs="Arial"/>
          <w:b w:val="0"/>
          <w:bCs w:val="0"/>
          <w:color w:val="000000"/>
          <w:sz w:val="20"/>
          <w:szCs w:val="20"/>
        </w:rPr>
        <w:t xml:space="preserve">“Hijo/a/e de tu madre” </w:t>
      </w:r>
      <w:r w:rsidR="008B74ED">
        <w:rPr>
          <w:rFonts w:ascii="Arial" w:hAnsi="Arial" w:cs="Arial"/>
          <w:sz w:val="20"/>
          <w:szCs w:val="20"/>
          <w:lang w:val="es-ES"/>
        </w:rPr>
        <w:t>expresses</w:t>
      </w:r>
      <w:r w:rsidRPr="008B74ED">
        <w:rPr>
          <w:rFonts w:ascii="Arial" w:hAnsi="Arial" w:cs="Arial"/>
          <w:sz w:val="20"/>
          <w:szCs w:val="20"/>
          <w:lang w:val="es-ES"/>
        </w:rPr>
        <w:t xml:space="preserve"> </w:t>
      </w:r>
      <w:r w:rsidRPr="008B74ED">
        <w:rPr>
          <w:rFonts w:ascii="Arial" w:hAnsi="Arial" w:cs="Arial"/>
          <w:sz w:val="20"/>
          <w:szCs w:val="20"/>
        </w:rPr>
        <w:t>the rage of illegitimacy, like a child whose father does not claim them</w:t>
      </w:r>
      <w:r w:rsidR="008B74ED">
        <w:rPr>
          <w:rFonts w:ascii="Arial" w:hAnsi="Arial" w:cs="Arial"/>
          <w:sz w:val="20"/>
          <w:szCs w:val="20"/>
        </w:rPr>
        <w:t xml:space="preserve">, </w:t>
      </w:r>
      <w:r w:rsidR="008B74ED" w:rsidRPr="008B74ED">
        <w:rPr>
          <w:rStyle w:val="hgkelc"/>
          <w:rFonts w:ascii="Arial" w:hAnsi="Arial" w:cs="Arial"/>
          <w:sz w:val="20"/>
          <w:szCs w:val="20"/>
        </w:rPr>
        <w:t>most always</w:t>
      </w:r>
      <w:r w:rsidR="008B74ED" w:rsidRPr="008B74ED">
        <w:rPr>
          <w:rStyle w:val="hgkelc"/>
          <w:rFonts w:ascii="Arial" w:hAnsi="Arial" w:cs="Arial"/>
          <w:b/>
          <w:bCs/>
          <w:sz w:val="20"/>
          <w:szCs w:val="20"/>
        </w:rPr>
        <w:t xml:space="preserve"> </w:t>
      </w:r>
      <w:r w:rsidR="008B74ED" w:rsidRPr="008B74ED">
        <w:rPr>
          <w:rStyle w:val="Strong"/>
          <w:rFonts w:ascii="Arial" w:hAnsi="Arial" w:cs="Arial"/>
          <w:b w:val="0"/>
          <w:bCs w:val="0"/>
          <w:color w:val="000000"/>
          <w:sz w:val="20"/>
          <w:szCs w:val="20"/>
        </w:rPr>
        <w:t>hurled as a frustrated insult</w:t>
      </w:r>
      <w:r w:rsidR="008B74ED">
        <w:rPr>
          <w:rStyle w:val="Strong"/>
          <w:rFonts w:ascii="Arial" w:hAnsi="Arial" w:cs="Arial"/>
          <w:b w:val="0"/>
          <w:bCs w:val="0"/>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EAB14" w14:textId="77777777" w:rsidR="00E85397" w:rsidRDefault="00E85397">
    <w:pPr>
      <w:pStyle w:val="Header"/>
    </w:pPr>
  </w:p>
  <w:p w14:paraId="55112C82" w14:textId="77777777" w:rsidR="00DA7E37" w:rsidRDefault="00DA7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0934"/>
    <w:multiLevelType w:val="hybridMultilevel"/>
    <w:tmpl w:val="6FFED1EC"/>
    <w:lvl w:ilvl="0" w:tplc="C2C21422">
      <w:start w:val="1"/>
      <w:numFmt w:val="bullet"/>
      <w:lvlText w:val="●"/>
      <w:lvlJc w:val="left"/>
      <w:pPr>
        <w:tabs>
          <w:tab w:val="num" w:pos="720"/>
        </w:tabs>
        <w:ind w:left="720" w:hanging="360"/>
      </w:pPr>
      <w:rPr>
        <w:rFonts w:ascii="Arial" w:hAnsi="Arial" w:hint="default"/>
      </w:rPr>
    </w:lvl>
    <w:lvl w:ilvl="1" w:tplc="DBB09BF6" w:tentative="1">
      <w:start w:val="1"/>
      <w:numFmt w:val="bullet"/>
      <w:lvlText w:val="●"/>
      <w:lvlJc w:val="left"/>
      <w:pPr>
        <w:tabs>
          <w:tab w:val="num" w:pos="1440"/>
        </w:tabs>
        <w:ind w:left="1440" w:hanging="360"/>
      </w:pPr>
      <w:rPr>
        <w:rFonts w:ascii="Arial" w:hAnsi="Arial" w:hint="default"/>
      </w:rPr>
    </w:lvl>
    <w:lvl w:ilvl="2" w:tplc="C8B09B16" w:tentative="1">
      <w:start w:val="1"/>
      <w:numFmt w:val="bullet"/>
      <w:lvlText w:val="●"/>
      <w:lvlJc w:val="left"/>
      <w:pPr>
        <w:tabs>
          <w:tab w:val="num" w:pos="2160"/>
        </w:tabs>
        <w:ind w:left="2160" w:hanging="360"/>
      </w:pPr>
      <w:rPr>
        <w:rFonts w:ascii="Arial" w:hAnsi="Arial" w:hint="default"/>
      </w:rPr>
    </w:lvl>
    <w:lvl w:ilvl="3" w:tplc="254050CC" w:tentative="1">
      <w:start w:val="1"/>
      <w:numFmt w:val="bullet"/>
      <w:lvlText w:val="●"/>
      <w:lvlJc w:val="left"/>
      <w:pPr>
        <w:tabs>
          <w:tab w:val="num" w:pos="2880"/>
        </w:tabs>
        <w:ind w:left="2880" w:hanging="360"/>
      </w:pPr>
      <w:rPr>
        <w:rFonts w:ascii="Arial" w:hAnsi="Arial" w:hint="default"/>
      </w:rPr>
    </w:lvl>
    <w:lvl w:ilvl="4" w:tplc="26F2793E" w:tentative="1">
      <w:start w:val="1"/>
      <w:numFmt w:val="bullet"/>
      <w:lvlText w:val="●"/>
      <w:lvlJc w:val="left"/>
      <w:pPr>
        <w:tabs>
          <w:tab w:val="num" w:pos="3600"/>
        </w:tabs>
        <w:ind w:left="3600" w:hanging="360"/>
      </w:pPr>
      <w:rPr>
        <w:rFonts w:ascii="Arial" w:hAnsi="Arial" w:hint="default"/>
      </w:rPr>
    </w:lvl>
    <w:lvl w:ilvl="5" w:tplc="BC8E2194" w:tentative="1">
      <w:start w:val="1"/>
      <w:numFmt w:val="bullet"/>
      <w:lvlText w:val="●"/>
      <w:lvlJc w:val="left"/>
      <w:pPr>
        <w:tabs>
          <w:tab w:val="num" w:pos="4320"/>
        </w:tabs>
        <w:ind w:left="4320" w:hanging="360"/>
      </w:pPr>
      <w:rPr>
        <w:rFonts w:ascii="Arial" w:hAnsi="Arial" w:hint="default"/>
      </w:rPr>
    </w:lvl>
    <w:lvl w:ilvl="6" w:tplc="B344EF36" w:tentative="1">
      <w:start w:val="1"/>
      <w:numFmt w:val="bullet"/>
      <w:lvlText w:val="●"/>
      <w:lvlJc w:val="left"/>
      <w:pPr>
        <w:tabs>
          <w:tab w:val="num" w:pos="5040"/>
        </w:tabs>
        <w:ind w:left="5040" w:hanging="360"/>
      </w:pPr>
      <w:rPr>
        <w:rFonts w:ascii="Arial" w:hAnsi="Arial" w:hint="default"/>
      </w:rPr>
    </w:lvl>
    <w:lvl w:ilvl="7" w:tplc="7756BFF6" w:tentative="1">
      <w:start w:val="1"/>
      <w:numFmt w:val="bullet"/>
      <w:lvlText w:val="●"/>
      <w:lvlJc w:val="left"/>
      <w:pPr>
        <w:tabs>
          <w:tab w:val="num" w:pos="5760"/>
        </w:tabs>
        <w:ind w:left="5760" w:hanging="360"/>
      </w:pPr>
      <w:rPr>
        <w:rFonts w:ascii="Arial" w:hAnsi="Arial" w:hint="default"/>
      </w:rPr>
    </w:lvl>
    <w:lvl w:ilvl="8" w:tplc="DCA8C08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E64307F"/>
    <w:multiLevelType w:val="hybridMultilevel"/>
    <w:tmpl w:val="51187F62"/>
    <w:lvl w:ilvl="0" w:tplc="66B82A98">
      <w:start w:val="1"/>
      <w:numFmt w:val="bullet"/>
      <w:lvlText w:val="●"/>
      <w:lvlJc w:val="left"/>
      <w:pPr>
        <w:tabs>
          <w:tab w:val="num" w:pos="720"/>
        </w:tabs>
        <w:ind w:left="720" w:hanging="360"/>
      </w:pPr>
      <w:rPr>
        <w:rFonts w:ascii="Arial" w:hAnsi="Arial" w:hint="default"/>
      </w:rPr>
    </w:lvl>
    <w:lvl w:ilvl="1" w:tplc="77347F06" w:tentative="1">
      <w:start w:val="1"/>
      <w:numFmt w:val="bullet"/>
      <w:lvlText w:val="●"/>
      <w:lvlJc w:val="left"/>
      <w:pPr>
        <w:tabs>
          <w:tab w:val="num" w:pos="1440"/>
        </w:tabs>
        <w:ind w:left="1440" w:hanging="360"/>
      </w:pPr>
      <w:rPr>
        <w:rFonts w:ascii="Arial" w:hAnsi="Arial" w:hint="default"/>
      </w:rPr>
    </w:lvl>
    <w:lvl w:ilvl="2" w:tplc="AD6485DE" w:tentative="1">
      <w:start w:val="1"/>
      <w:numFmt w:val="bullet"/>
      <w:lvlText w:val="●"/>
      <w:lvlJc w:val="left"/>
      <w:pPr>
        <w:tabs>
          <w:tab w:val="num" w:pos="2160"/>
        </w:tabs>
        <w:ind w:left="2160" w:hanging="360"/>
      </w:pPr>
      <w:rPr>
        <w:rFonts w:ascii="Arial" w:hAnsi="Arial" w:hint="default"/>
      </w:rPr>
    </w:lvl>
    <w:lvl w:ilvl="3" w:tplc="098CA9AC" w:tentative="1">
      <w:start w:val="1"/>
      <w:numFmt w:val="bullet"/>
      <w:lvlText w:val="●"/>
      <w:lvlJc w:val="left"/>
      <w:pPr>
        <w:tabs>
          <w:tab w:val="num" w:pos="2880"/>
        </w:tabs>
        <w:ind w:left="2880" w:hanging="360"/>
      </w:pPr>
      <w:rPr>
        <w:rFonts w:ascii="Arial" w:hAnsi="Arial" w:hint="default"/>
      </w:rPr>
    </w:lvl>
    <w:lvl w:ilvl="4" w:tplc="9768F698" w:tentative="1">
      <w:start w:val="1"/>
      <w:numFmt w:val="bullet"/>
      <w:lvlText w:val="●"/>
      <w:lvlJc w:val="left"/>
      <w:pPr>
        <w:tabs>
          <w:tab w:val="num" w:pos="3600"/>
        </w:tabs>
        <w:ind w:left="3600" w:hanging="360"/>
      </w:pPr>
      <w:rPr>
        <w:rFonts w:ascii="Arial" w:hAnsi="Arial" w:hint="default"/>
      </w:rPr>
    </w:lvl>
    <w:lvl w:ilvl="5" w:tplc="ACDC05F4" w:tentative="1">
      <w:start w:val="1"/>
      <w:numFmt w:val="bullet"/>
      <w:lvlText w:val="●"/>
      <w:lvlJc w:val="left"/>
      <w:pPr>
        <w:tabs>
          <w:tab w:val="num" w:pos="4320"/>
        </w:tabs>
        <w:ind w:left="4320" w:hanging="360"/>
      </w:pPr>
      <w:rPr>
        <w:rFonts w:ascii="Arial" w:hAnsi="Arial" w:hint="default"/>
      </w:rPr>
    </w:lvl>
    <w:lvl w:ilvl="6" w:tplc="CDF4949E" w:tentative="1">
      <w:start w:val="1"/>
      <w:numFmt w:val="bullet"/>
      <w:lvlText w:val="●"/>
      <w:lvlJc w:val="left"/>
      <w:pPr>
        <w:tabs>
          <w:tab w:val="num" w:pos="5040"/>
        </w:tabs>
        <w:ind w:left="5040" w:hanging="360"/>
      </w:pPr>
      <w:rPr>
        <w:rFonts w:ascii="Arial" w:hAnsi="Arial" w:hint="default"/>
      </w:rPr>
    </w:lvl>
    <w:lvl w:ilvl="7" w:tplc="FF7CF52E" w:tentative="1">
      <w:start w:val="1"/>
      <w:numFmt w:val="bullet"/>
      <w:lvlText w:val="●"/>
      <w:lvlJc w:val="left"/>
      <w:pPr>
        <w:tabs>
          <w:tab w:val="num" w:pos="5760"/>
        </w:tabs>
        <w:ind w:left="5760" w:hanging="360"/>
      </w:pPr>
      <w:rPr>
        <w:rFonts w:ascii="Arial" w:hAnsi="Arial" w:hint="default"/>
      </w:rPr>
    </w:lvl>
    <w:lvl w:ilvl="8" w:tplc="AECA177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3BB41A1"/>
    <w:multiLevelType w:val="hybridMultilevel"/>
    <w:tmpl w:val="DD9C37FE"/>
    <w:lvl w:ilvl="0" w:tplc="8AA2F746">
      <w:start w:val="1"/>
      <w:numFmt w:val="bullet"/>
      <w:lvlText w:val="●"/>
      <w:lvlJc w:val="left"/>
      <w:pPr>
        <w:tabs>
          <w:tab w:val="num" w:pos="720"/>
        </w:tabs>
        <w:ind w:left="720" w:hanging="360"/>
      </w:pPr>
      <w:rPr>
        <w:rFonts w:ascii="Arial" w:hAnsi="Arial" w:hint="default"/>
      </w:rPr>
    </w:lvl>
    <w:lvl w:ilvl="1" w:tplc="B8C86216" w:tentative="1">
      <w:start w:val="1"/>
      <w:numFmt w:val="bullet"/>
      <w:lvlText w:val="●"/>
      <w:lvlJc w:val="left"/>
      <w:pPr>
        <w:tabs>
          <w:tab w:val="num" w:pos="1440"/>
        </w:tabs>
        <w:ind w:left="1440" w:hanging="360"/>
      </w:pPr>
      <w:rPr>
        <w:rFonts w:ascii="Arial" w:hAnsi="Arial" w:hint="default"/>
      </w:rPr>
    </w:lvl>
    <w:lvl w:ilvl="2" w:tplc="3E8C1336" w:tentative="1">
      <w:start w:val="1"/>
      <w:numFmt w:val="bullet"/>
      <w:lvlText w:val="●"/>
      <w:lvlJc w:val="left"/>
      <w:pPr>
        <w:tabs>
          <w:tab w:val="num" w:pos="2160"/>
        </w:tabs>
        <w:ind w:left="2160" w:hanging="360"/>
      </w:pPr>
      <w:rPr>
        <w:rFonts w:ascii="Arial" w:hAnsi="Arial" w:hint="default"/>
      </w:rPr>
    </w:lvl>
    <w:lvl w:ilvl="3" w:tplc="700A9D66" w:tentative="1">
      <w:start w:val="1"/>
      <w:numFmt w:val="bullet"/>
      <w:lvlText w:val="●"/>
      <w:lvlJc w:val="left"/>
      <w:pPr>
        <w:tabs>
          <w:tab w:val="num" w:pos="2880"/>
        </w:tabs>
        <w:ind w:left="2880" w:hanging="360"/>
      </w:pPr>
      <w:rPr>
        <w:rFonts w:ascii="Arial" w:hAnsi="Arial" w:hint="default"/>
      </w:rPr>
    </w:lvl>
    <w:lvl w:ilvl="4" w:tplc="FB78B168" w:tentative="1">
      <w:start w:val="1"/>
      <w:numFmt w:val="bullet"/>
      <w:lvlText w:val="●"/>
      <w:lvlJc w:val="left"/>
      <w:pPr>
        <w:tabs>
          <w:tab w:val="num" w:pos="3600"/>
        </w:tabs>
        <w:ind w:left="3600" w:hanging="360"/>
      </w:pPr>
      <w:rPr>
        <w:rFonts w:ascii="Arial" w:hAnsi="Arial" w:hint="default"/>
      </w:rPr>
    </w:lvl>
    <w:lvl w:ilvl="5" w:tplc="8A8483BA" w:tentative="1">
      <w:start w:val="1"/>
      <w:numFmt w:val="bullet"/>
      <w:lvlText w:val="●"/>
      <w:lvlJc w:val="left"/>
      <w:pPr>
        <w:tabs>
          <w:tab w:val="num" w:pos="4320"/>
        </w:tabs>
        <w:ind w:left="4320" w:hanging="360"/>
      </w:pPr>
      <w:rPr>
        <w:rFonts w:ascii="Arial" w:hAnsi="Arial" w:hint="default"/>
      </w:rPr>
    </w:lvl>
    <w:lvl w:ilvl="6" w:tplc="E7A43442" w:tentative="1">
      <w:start w:val="1"/>
      <w:numFmt w:val="bullet"/>
      <w:lvlText w:val="●"/>
      <w:lvlJc w:val="left"/>
      <w:pPr>
        <w:tabs>
          <w:tab w:val="num" w:pos="5040"/>
        </w:tabs>
        <w:ind w:left="5040" w:hanging="360"/>
      </w:pPr>
      <w:rPr>
        <w:rFonts w:ascii="Arial" w:hAnsi="Arial" w:hint="default"/>
      </w:rPr>
    </w:lvl>
    <w:lvl w:ilvl="7" w:tplc="3244A89C" w:tentative="1">
      <w:start w:val="1"/>
      <w:numFmt w:val="bullet"/>
      <w:lvlText w:val="●"/>
      <w:lvlJc w:val="left"/>
      <w:pPr>
        <w:tabs>
          <w:tab w:val="num" w:pos="5760"/>
        </w:tabs>
        <w:ind w:left="5760" w:hanging="360"/>
      </w:pPr>
      <w:rPr>
        <w:rFonts w:ascii="Arial" w:hAnsi="Arial" w:hint="default"/>
      </w:rPr>
    </w:lvl>
    <w:lvl w:ilvl="8" w:tplc="E6025FAA" w:tentative="1">
      <w:start w:val="1"/>
      <w:numFmt w:val="bullet"/>
      <w:lvlText w:val="●"/>
      <w:lvlJc w:val="left"/>
      <w:pPr>
        <w:tabs>
          <w:tab w:val="num" w:pos="6480"/>
        </w:tabs>
        <w:ind w:left="6480" w:hanging="360"/>
      </w:pPr>
      <w:rPr>
        <w:rFonts w:ascii="Arial" w:hAnsi="Arial" w:hint="default"/>
      </w:rPr>
    </w:lvl>
  </w:abstractNum>
  <w:num w:numId="1" w16cid:durableId="822159610">
    <w:abstractNumId w:val="0"/>
  </w:num>
  <w:num w:numId="2" w16cid:durableId="1081874636">
    <w:abstractNumId w:val="1"/>
  </w:num>
  <w:num w:numId="3" w16cid:durableId="1971781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145"/>
    <w:rsid w:val="00062F52"/>
    <w:rsid w:val="00064E48"/>
    <w:rsid w:val="000702C5"/>
    <w:rsid w:val="001300CC"/>
    <w:rsid w:val="00144510"/>
    <w:rsid w:val="001520AB"/>
    <w:rsid w:val="001654FE"/>
    <w:rsid w:val="001D1EB0"/>
    <w:rsid w:val="001E468D"/>
    <w:rsid w:val="001F45F1"/>
    <w:rsid w:val="001F7C64"/>
    <w:rsid w:val="00224127"/>
    <w:rsid w:val="002612A1"/>
    <w:rsid w:val="00265476"/>
    <w:rsid w:val="0027018D"/>
    <w:rsid w:val="0027454B"/>
    <w:rsid w:val="002A4F7C"/>
    <w:rsid w:val="002C0160"/>
    <w:rsid w:val="002D21A1"/>
    <w:rsid w:val="00335E5C"/>
    <w:rsid w:val="00341845"/>
    <w:rsid w:val="00343ADC"/>
    <w:rsid w:val="00393492"/>
    <w:rsid w:val="003A184A"/>
    <w:rsid w:val="003B0425"/>
    <w:rsid w:val="00402FE6"/>
    <w:rsid w:val="00430FFA"/>
    <w:rsid w:val="00455D4D"/>
    <w:rsid w:val="00460D9F"/>
    <w:rsid w:val="00470A9D"/>
    <w:rsid w:val="00476C12"/>
    <w:rsid w:val="00485BC4"/>
    <w:rsid w:val="00496052"/>
    <w:rsid w:val="004970C0"/>
    <w:rsid w:val="004D6B5E"/>
    <w:rsid w:val="00512462"/>
    <w:rsid w:val="005217BE"/>
    <w:rsid w:val="00542E7D"/>
    <w:rsid w:val="0056253B"/>
    <w:rsid w:val="005A5F82"/>
    <w:rsid w:val="005D59FC"/>
    <w:rsid w:val="005D70A2"/>
    <w:rsid w:val="006244B1"/>
    <w:rsid w:val="006657B3"/>
    <w:rsid w:val="00684427"/>
    <w:rsid w:val="006A18D7"/>
    <w:rsid w:val="006D0B32"/>
    <w:rsid w:val="006F42DB"/>
    <w:rsid w:val="00723EBD"/>
    <w:rsid w:val="0073160C"/>
    <w:rsid w:val="00760379"/>
    <w:rsid w:val="007D57F1"/>
    <w:rsid w:val="0080636B"/>
    <w:rsid w:val="008076D7"/>
    <w:rsid w:val="008150B3"/>
    <w:rsid w:val="008210BD"/>
    <w:rsid w:val="00830832"/>
    <w:rsid w:val="008614C5"/>
    <w:rsid w:val="00863379"/>
    <w:rsid w:val="008B74ED"/>
    <w:rsid w:val="008E4FB7"/>
    <w:rsid w:val="008F4A1F"/>
    <w:rsid w:val="00902BDA"/>
    <w:rsid w:val="009140BF"/>
    <w:rsid w:val="00937430"/>
    <w:rsid w:val="0094394F"/>
    <w:rsid w:val="0094571E"/>
    <w:rsid w:val="00972288"/>
    <w:rsid w:val="00996889"/>
    <w:rsid w:val="009A6FEB"/>
    <w:rsid w:val="009A7D4C"/>
    <w:rsid w:val="009E2A54"/>
    <w:rsid w:val="009E50D4"/>
    <w:rsid w:val="009F3F6F"/>
    <w:rsid w:val="00A01463"/>
    <w:rsid w:val="00A20668"/>
    <w:rsid w:val="00A43A6A"/>
    <w:rsid w:val="00A70582"/>
    <w:rsid w:val="00A7516C"/>
    <w:rsid w:val="00A85E30"/>
    <w:rsid w:val="00AC272A"/>
    <w:rsid w:val="00AF4E2D"/>
    <w:rsid w:val="00B35C22"/>
    <w:rsid w:val="00BE2D23"/>
    <w:rsid w:val="00BE751B"/>
    <w:rsid w:val="00C0759C"/>
    <w:rsid w:val="00C54C1C"/>
    <w:rsid w:val="00CA53EA"/>
    <w:rsid w:val="00CB288F"/>
    <w:rsid w:val="00CB4F6A"/>
    <w:rsid w:val="00CC0C6F"/>
    <w:rsid w:val="00CC4311"/>
    <w:rsid w:val="00CD0492"/>
    <w:rsid w:val="00D6193E"/>
    <w:rsid w:val="00D63E02"/>
    <w:rsid w:val="00D74278"/>
    <w:rsid w:val="00D95AEA"/>
    <w:rsid w:val="00D97BC4"/>
    <w:rsid w:val="00DA7E37"/>
    <w:rsid w:val="00DB0085"/>
    <w:rsid w:val="00DB6990"/>
    <w:rsid w:val="00DE0A87"/>
    <w:rsid w:val="00DE6573"/>
    <w:rsid w:val="00E102A7"/>
    <w:rsid w:val="00E23E52"/>
    <w:rsid w:val="00E42BB6"/>
    <w:rsid w:val="00E52F08"/>
    <w:rsid w:val="00E63B02"/>
    <w:rsid w:val="00E85397"/>
    <w:rsid w:val="00ED7A35"/>
    <w:rsid w:val="00F04B97"/>
    <w:rsid w:val="00F06E8E"/>
    <w:rsid w:val="00F14267"/>
    <w:rsid w:val="00F1596A"/>
    <w:rsid w:val="00F24091"/>
    <w:rsid w:val="00F87603"/>
    <w:rsid w:val="00FA3145"/>
    <w:rsid w:val="00FC28C6"/>
    <w:rsid w:val="00FE1153"/>
    <w:rsid w:val="00FE3A39"/>
    <w:rsid w:val="00FF2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CD268"/>
  <w15:chartTrackingRefBased/>
  <w15:docId w15:val="{7B93230E-B289-864A-87CE-EC38EE60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F6F"/>
    <w:rPr>
      <w:rFonts w:ascii="Times New Roman" w:eastAsia="Times New Roman" w:hAnsi="Times New Roman" w:cs="Times New Roman"/>
    </w:rPr>
  </w:style>
  <w:style w:type="paragraph" w:styleId="Heading1">
    <w:name w:val="heading 1"/>
    <w:basedOn w:val="Normal"/>
    <w:next w:val="Normal"/>
    <w:link w:val="Heading1Char"/>
    <w:uiPriority w:val="9"/>
    <w:qFormat/>
    <w:rsid w:val="00E52F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853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2C016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57F1"/>
    <w:pPr>
      <w:spacing w:before="100" w:beforeAutospacing="1" w:after="100" w:afterAutospacing="1"/>
    </w:pPr>
  </w:style>
  <w:style w:type="character" w:customStyle="1" w:styleId="jtukpc">
    <w:name w:val="jtukpc"/>
    <w:basedOn w:val="DefaultParagraphFont"/>
    <w:rsid w:val="0027018D"/>
  </w:style>
  <w:style w:type="character" w:styleId="Hyperlink">
    <w:name w:val="Hyperlink"/>
    <w:basedOn w:val="DefaultParagraphFont"/>
    <w:uiPriority w:val="99"/>
    <w:unhideWhenUsed/>
    <w:rsid w:val="001D1EB0"/>
    <w:rPr>
      <w:color w:val="0563C1" w:themeColor="hyperlink"/>
      <w:u w:val="single"/>
    </w:rPr>
  </w:style>
  <w:style w:type="character" w:customStyle="1" w:styleId="wsite-logo">
    <w:name w:val="wsite-logo"/>
    <w:basedOn w:val="DefaultParagraphFont"/>
    <w:rsid w:val="001D1EB0"/>
  </w:style>
  <w:style w:type="character" w:styleId="Strong">
    <w:name w:val="Strong"/>
    <w:basedOn w:val="DefaultParagraphFont"/>
    <w:uiPriority w:val="22"/>
    <w:qFormat/>
    <w:rsid w:val="00343ADC"/>
    <w:rPr>
      <w:b/>
      <w:bCs/>
    </w:rPr>
  </w:style>
  <w:style w:type="paragraph" w:customStyle="1" w:styleId="Default">
    <w:name w:val="Default"/>
    <w:rsid w:val="00343ADC"/>
    <w:pPr>
      <w:autoSpaceDE w:val="0"/>
      <w:autoSpaceDN w:val="0"/>
      <w:adjustRightInd w:val="0"/>
    </w:pPr>
    <w:rPr>
      <w:rFonts w:ascii="Calibri" w:hAnsi="Calibri" w:cs="Calibri"/>
      <w:color w:val="000000"/>
    </w:rPr>
  </w:style>
  <w:style w:type="character" w:styleId="UnresolvedMention">
    <w:name w:val="Unresolved Mention"/>
    <w:basedOn w:val="DefaultParagraphFont"/>
    <w:uiPriority w:val="99"/>
    <w:semiHidden/>
    <w:unhideWhenUsed/>
    <w:rsid w:val="00CA53EA"/>
    <w:rPr>
      <w:color w:val="605E5C"/>
      <w:shd w:val="clear" w:color="auto" w:fill="E1DFDD"/>
    </w:rPr>
  </w:style>
  <w:style w:type="character" w:customStyle="1" w:styleId="Heading4Char">
    <w:name w:val="Heading 4 Char"/>
    <w:basedOn w:val="DefaultParagraphFont"/>
    <w:link w:val="Heading4"/>
    <w:uiPriority w:val="9"/>
    <w:rsid w:val="002C0160"/>
    <w:rPr>
      <w:rFonts w:ascii="Times New Roman" w:eastAsia="Times New Roman" w:hAnsi="Times New Roman" w:cs="Times New Roman"/>
      <w:b/>
      <w:bCs/>
    </w:rPr>
  </w:style>
  <w:style w:type="character" w:styleId="Emphasis">
    <w:name w:val="Emphasis"/>
    <w:basedOn w:val="DefaultParagraphFont"/>
    <w:uiPriority w:val="20"/>
    <w:qFormat/>
    <w:rsid w:val="002C0160"/>
    <w:rPr>
      <w:i/>
      <w:iCs/>
    </w:rPr>
  </w:style>
  <w:style w:type="character" w:customStyle="1" w:styleId="il">
    <w:name w:val="il"/>
    <w:basedOn w:val="DefaultParagraphFont"/>
    <w:rsid w:val="009F3F6F"/>
  </w:style>
  <w:style w:type="paragraph" w:styleId="ListParagraph">
    <w:name w:val="List Paragraph"/>
    <w:basedOn w:val="Normal"/>
    <w:uiPriority w:val="34"/>
    <w:qFormat/>
    <w:rsid w:val="009F3F6F"/>
    <w:pPr>
      <w:ind w:left="720"/>
      <w:contextualSpacing/>
    </w:pPr>
  </w:style>
  <w:style w:type="paragraph" w:styleId="FootnoteText">
    <w:name w:val="footnote text"/>
    <w:basedOn w:val="Normal"/>
    <w:link w:val="FootnoteTextChar"/>
    <w:uiPriority w:val="99"/>
    <w:semiHidden/>
    <w:unhideWhenUsed/>
    <w:rsid w:val="000702C5"/>
    <w:rPr>
      <w:sz w:val="20"/>
      <w:szCs w:val="20"/>
    </w:rPr>
  </w:style>
  <w:style w:type="character" w:customStyle="1" w:styleId="FootnoteTextChar">
    <w:name w:val="Footnote Text Char"/>
    <w:basedOn w:val="DefaultParagraphFont"/>
    <w:link w:val="FootnoteText"/>
    <w:uiPriority w:val="99"/>
    <w:semiHidden/>
    <w:rsid w:val="000702C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702C5"/>
    <w:rPr>
      <w:vertAlign w:val="superscript"/>
    </w:rPr>
  </w:style>
  <w:style w:type="character" w:customStyle="1" w:styleId="hgkelc">
    <w:name w:val="hgkelc"/>
    <w:basedOn w:val="DefaultParagraphFont"/>
    <w:rsid w:val="0094571E"/>
  </w:style>
  <w:style w:type="character" w:customStyle="1" w:styleId="q-box">
    <w:name w:val="q-box"/>
    <w:basedOn w:val="DefaultParagraphFont"/>
    <w:rsid w:val="0094571E"/>
  </w:style>
  <w:style w:type="character" w:styleId="FollowedHyperlink">
    <w:name w:val="FollowedHyperlink"/>
    <w:basedOn w:val="DefaultParagraphFont"/>
    <w:uiPriority w:val="99"/>
    <w:semiHidden/>
    <w:unhideWhenUsed/>
    <w:rsid w:val="00C54C1C"/>
    <w:rPr>
      <w:color w:val="954F72" w:themeColor="followedHyperlink"/>
      <w:u w:val="single"/>
    </w:rPr>
  </w:style>
  <w:style w:type="character" w:customStyle="1" w:styleId="yt-core-attributed-string--link-inherit-color">
    <w:name w:val="yt-core-attributed-string--link-inherit-color"/>
    <w:basedOn w:val="DefaultParagraphFont"/>
    <w:rsid w:val="009140BF"/>
  </w:style>
  <w:style w:type="character" w:customStyle="1" w:styleId="Heading1Char">
    <w:name w:val="Heading 1 Char"/>
    <w:basedOn w:val="DefaultParagraphFont"/>
    <w:link w:val="Heading1"/>
    <w:uiPriority w:val="9"/>
    <w:rsid w:val="00E52F0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85397"/>
    <w:pPr>
      <w:tabs>
        <w:tab w:val="center" w:pos="4680"/>
        <w:tab w:val="right" w:pos="9360"/>
      </w:tabs>
    </w:pPr>
  </w:style>
  <w:style w:type="character" w:customStyle="1" w:styleId="HeaderChar">
    <w:name w:val="Header Char"/>
    <w:basedOn w:val="DefaultParagraphFont"/>
    <w:link w:val="Header"/>
    <w:uiPriority w:val="99"/>
    <w:rsid w:val="00E85397"/>
    <w:rPr>
      <w:rFonts w:ascii="Times New Roman" w:eastAsia="Times New Roman" w:hAnsi="Times New Roman" w:cs="Times New Roman"/>
    </w:rPr>
  </w:style>
  <w:style w:type="paragraph" w:styleId="Footer">
    <w:name w:val="footer"/>
    <w:basedOn w:val="Normal"/>
    <w:link w:val="FooterChar"/>
    <w:uiPriority w:val="99"/>
    <w:unhideWhenUsed/>
    <w:rsid w:val="00E85397"/>
    <w:pPr>
      <w:tabs>
        <w:tab w:val="center" w:pos="4680"/>
        <w:tab w:val="right" w:pos="9360"/>
      </w:tabs>
    </w:pPr>
  </w:style>
  <w:style w:type="character" w:customStyle="1" w:styleId="FooterChar">
    <w:name w:val="Footer Char"/>
    <w:basedOn w:val="DefaultParagraphFont"/>
    <w:link w:val="Footer"/>
    <w:uiPriority w:val="99"/>
    <w:rsid w:val="00E85397"/>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E8539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367958">
      <w:bodyDiv w:val="1"/>
      <w:marLeft w:val="0"/>
      <w:marRight w:val="0"/>
      <w:marTop w:val="0"/>
      <w:marBottom w:val="0"/>
      <w:divBdr>
        <w:top w:val="none" w:sz="0" w:space="0" w:color="auto"/>
        <w:left w:val="none" w:sz="0" w:space="0" w:color="auto"/>
        <w:bottom w:val="none" w:sz="0" w:space="0" w:color="auto"/>
        <w:right w:val="none" w:sz="0" w:space="0" w:color="auto"/>
      </w:divBdr>
      <w:divsChild>
        <w:div w:id="410153310">
          <w:marLeft w:val="0"/>
          <w:marRight w:val="0"/>
          <w:marTop w:val="0"/>
          <w:marBottom w:val="0"/>
          <w:divBdr>
            <w:top w:val="none" w:sz="0" w:space="0" w:color="auto"/>
            <w:left w:val="none" w:sz="0" w:space="0" w:color="auto"/>
            <w:bottom w:val="none" w:sz="0" w:space="0" w:color="auto"/>
            <w:right w:val="none" w:sz="0" w:space="0" w:color="auto"/>
          </w:divBdr>
        </w:div>
        <w:div w:id="1605847866">
          <w:marLeft w:val="0"/>
          <w:marRight w:val="0"/>
          <w:marTop w:val="0"/>
          <w:marBottom w:val="0"/>
          <w:divBdr>
            <w:top w:val="none" w:sz="0" w:space="0" w:color="auto"/>
            <w:left w:val="none" w:sz="0" w:space="0" w:color="auto"/>
            <w:bottom w:val="none" w:sz="0" w:space="0" w:color="auto"/>
            <w:right w:val="none" w:sz="0" w:space="0" w:color="auto"/>
          </w:divBdr>
        </w:div>
      </w:divsChild>
    </w:div>
    <w:div w:id="160706672">
      <w:bodyDiv w:val="1"/>
      <w:marLeft w:val="0"/>
      <w:marRight w:val="0"/>
      <w:marTop w:val="0"/>
      <w:marBottom w:val="0"/>
      <w:divBdr>
        <w:top w:val="none" w:sz="0" w:space="0" w:color="auto"/>
        <w:left w:val="none" w:sz="0" w:space="0" w:color="auto"/>
        <w:bottom w:val="none" w:sz="0" w:space="0" w:color="auto"/>
        <w:right w:val="none" w:sz="0" w:space="0" w:color="auto"/>
      </w:divBdr>
    </w:div>
    <w:div w:id="326978271">
      <w:bodyDiv w:val="1"/>
      <w:marLeft w:val="0"/>
      <w:marRight w:val="0"/>
      <w:marTop w:val="0"/>
      <w:marBottom w:val="0"/>
      <w:divBdr>
        <w:top w:val="none" w:sz="0" w:space="0" w:color="auto"/>
        <w:left w:val="none" w:sz="0" w:space="0" w:color="auto"/>
        <w:bottom w:val="none" w:sz="0" w:space="0" w:color="auto"/>
        <w:right w:val="none" w:sz="0" w:space="0" w:color="auto"/>
      </w:divBdr>
    </w:div>
    <w:div w:id="328601205">
      <w:bodyDiv w:val="1"/>
      <w:marLeft w:val="0"/>
      <w:marRight w:val="0"/>
      <w:marTop w:val="0"/>
      <w:marBottom w:val="0"/>
      <w:divBdr>
        <w:top w:val="none" w:sz="0" w:space="0" w:color="auto"/>
        <w:left w:val="none" w:sz="0" w:space="0" w:color="auto"/>
        <w:bottom w:val="none" w:sz="0" w:space="0" w:color="auto"/>
        <w:right w:val="none" w:sz="0" w:space="0" w:color="auto"/>
      </w:divBdr>
    </w:div>
    <w:div w:id="416830654">
      <w:bodyDiv w:val="1"/>
      <w:marLeft w:val="0"/>
      <w:marRight w:val="0"/>
      <w:marTop w:val="0"/>
      <w:marBottom w:val="0"/>
      <w:divBdr>
        <w:top w:val="none" w:sz="0" w:space="0" w:color="auto"/>
        <w:left w:val="none" w:sz="0" w:space="0" w:color="auto"/>
        <w:bottom w:val="none" w:sz="0" w:space="0" w:color="auto"/>
        <w:right w:val="none" w:sz="0" w:space="0" w:color="auto"/>
      </w:divBdr>
    </w:div>
    <w:div w:id="486436607">
      <w:bodyDiv w:val="1"/>
      <w:marLeft w:val="0"/>
      <w:marRight w:val="0"/>
      <w:marTop w:val="0"/>
      <w:marBottom w:val="0"/>
      <w:divBdr>
        <w:top w:val="none" w:sz="0" w:space="0" w:color="auto"/>
        <w:left w:val="none" w:sz="0" w:space="0" w:color="auto"/>
        <w:bottom w:val="none" w:sz="0" w:space="0" w:color="auto"/>
        <w:right w:val="none" w:sz="0" w:space="0" w:color="auto"/>
      </w:divBdr>
    </w:div>
    <w:div w:id="549806660">
      <w:bodyDiv w:val="1"/>
      <w:marLeft w:val="0"/>
      <w:marRight w:val="0"/>
      <w:marTop w:val="0"/>
      <w:marBottom w:val="0"/>
      <w:divBdr>
        <w:top w:val="none" w:sz="0" w:space="0" w:color="auto"/>
        <w:left w:val="none" w:sz="0" w:space="0" w:color="auto"/>
        <w:bottom w:val="none" w:sz="0" w:space="0" w:color="auto"/>
        <w:right w:val="none" w:sz="0" w:space="0" w:color="auto"/>
      </w:divBdr>
      <w:divsChild>
        <w:div w:id="1373073021">
          <w:marLeft w:val="0"/>
          <w:marRight w:val="0"/>
          <w:marTop w:val="0"/>
          <w:marBottom w:val="0"/>
          <w:divBdr>
            <w:top w:val="none" w:sz="0" w:space="0" w:color="auto"/>
            <w:left w:val="none" w:sz="0" w:space="0" w:color="auto"/>
            <w:bottom w:val="none" w:sz="0" w:space="0" w:color="auto"/>
            <w:right w:val="none" w:sz="0" w:space="0" w:color="auto"/>
          </w:divBdr>
          <w:divsChild>
            <w:div w:id="267615533">
              <w:marLeft w:val="0"/>
              <w:marRight w:val="0"/>
              <w:marTop w:val="0"/>
              <w:marBottom w:val="0"/>
              <w:divBdr>
                <w:top w:val="none" w:sz="0" w:space="0" w:color="auto"/>
                <w:left w:val="none" w:sz="0" w:space="0" w:color="auto"/>
                <w:bottom w:val="none" w:sz="0" w:space="0" w:color="auto"/>
                <w:right w:val="none" w:sz="0" w:space="0" w:color="auto"/>
              </w:divBdr>
            </w:div>
          </w:divsChild>
        </w:div>
        <w:div w:id="1632713354">
          <w:marLeft w:val="0"/>
          <w:marRight w:val="0"/>
          <w:marTop w:val="0"/>
          <w:marBottom w:val="0"/>
          <w:divBdr>
            <w:top w:val="none" w:sz="0" w:space="0" w:color="auto"/>
            <w:left w:val="none" w:sz="0" w:space="0" w:color="auto"/>
            <w:bottom w:val="none" w:sz="0" w:space="0" w:color="auto"/>
            <w:right w:val="none" w:sz="0" w:space="0" w:color="auto"/>
          </w:divBdr>
        </w:div>
        <w:div w:id="1730686720">
          <w:marLeft w:val="0"/>
          <w:marRight w:val="0"/>
          <w:marTop w:val="0"/>
          <w:marBottom w:val="0"/>
          <w:divBdr>
            <w:top w:val="none" w:sz="0" w:space="0" w:color="auto"/>
            <w:left w:val="none" w:sz="0" w:space="0" w:color="auto"/>
            <w:bottom w:val="none" w:sz="0" w:space="0" w:color="auto"/>
            <w:right w:val="none" w:sz="0" w:space="0" w:color="auto"/>
          </w:divBdr>
        </w:div>
      </w:divsChild>
    </w:div>
    <w:div w:id="674456896">
      <w:bodyDiv w:val="1"/>
      <w:marLeft w:val="0"/>
      <w:marRight w:val="0"/>
      <w:marTop w:val="0"/>
      <w:marBottom w:val="0"/>
      <w:divBdr>
        <w:top w:val="none" w:sz="0" w:space="0" w:color="auto"/>
        <w:left w:val="none" w:sz="0" w:space="0" w:color="auto"/>
        <w:bottom w:val="none" w:sz="0" w:space="0" w:color="auto"/>
        <w:right w:val="none" w:sz="0" w:space="0" w:color="auto"/>
      </w:divBdr>
    </w:div>
    <w:div w:id="776021406">
      <w:bodyDiv w:val="1"/>
      <w:marLeft w:val="0"/>
      <w:marRight w:val="0"/>
      <w:marTop w:val="0"/>
      <w:marBottom w:val="0"/>
      <w:divBdr>
        <w:top w:val="none" w:sz="0" w:space="0" w:color="auto"/>
        <w:left w:val="none" w:sz="0" w:space="0" w:color="auto"/>
        <w:bottom w:val="none" w:sz="0" w:space="0" w:color="auto"/>
        <w:right w:val="none" w:sz="0" w:space="0" w:color="auto"/>
      </w:divBdr>
    </w:div>
    <w:div w:id="886185512">
      <w:bodyDiv w:val="1"/>
      <w:marLeft w:val="0"/>
      <w:marRight w:val="0"/>
      <w:marTop w:val="0"/>
      <w:marBottom w:val="0"/>
      <w:divBdr>
        <w:top w:val="none" w:sz="0" w:space="0" w:color="auto"/>
        <w:left w:val="none" w:sz="0" w:space="0" w:color="auto"/>
        <w:bottom w:val="none" w:sz="0" w:space="0" w:color="auto"/>
        <w:right w:val="none" w:sz="0" w:space="0" w:color="auto"/>
      </w:divBdr>
    </w:div>
    <w:div w:id="895898592">
      <w:bodyDiv w:val="1"/>
      <w:marLeft w:val="0"/>
      <w:marRight w:val="0"/>
      <w:marTop w:val="0"/>
      <w:marBottom w:val="0"/>
      <w:divBdr>
        <w:top w:val="none" w:sz="0" w:space="0" w:color="auto"/>
        <w:left w:val="none" w:sz="0" w:space="0" w:color="auto"/>
        <w:bottom w:val="none" w:sz="0" w:space="0" w:color="auto"/>
        <w:right w:val="none" w:sz="0" w:space="0" w:color="auto"/>
      </w:divBdr>
    </w:div>
    <w:div w:id="1081294340">
      <w:bodyDiv w:val="1"/>
      <w:marLeft w:val="0"/>
      <w:marRight w:val="0"/>
      <w:marTop w:val="0"/>
      <w:marBottom w:val="0"/>
      <w:divBdr>
        <w:top w:val="none" w:sz="0" w:space="0" w:color="auto"/>
        <w:left w:val="none" w:sz="0" w:space="0" w:color="auto"/>
        <w:bottom w:val="none" w:sz="0" w:space="0" w:color="auto"/>
        <w:right w:val="none" w:sz="0" w:space="0" w:color="auto"/>
      </w:divBdr>
      <w:divsChild>
        <w:div w:id="255091715">
          <w:marLeft w:val="720"/>
          <w:marRight w:val="0"/>
          <w:marTop w:val="0"/>
          <w:marBottom w:val="0"/>
          <w:divBdr>
            <w:top w:val="none" w:sz="0" w:space="0" w:color="auto"/>
            <w:left w:val="none" w:sz="0" w:space="0" w:color="auto"/>
            <w:bottom w:val="none" w:sz="0" w:space="0" w:color="auto"/>
            <w:right w:val="none" w:sz="0" w:space="0" w:color="auto"/>
          </w:divBdr>
        </w:div>
        <w:div w:id="1422019978">
          <w:marLeft w:val="720"/>
          <w:marRight w:val="0"/>
          <w:marTop w:val="0"/>
          <w:marBottom w:val="0"/>
          <w:divBdr>
            <w:top w:val="none" w:sz="0" w:space="0" w:color="auto"/>
            <w:left w:val="none" w:sz="0" w:space="0" w:color="auto"/>
            <w:bottom w:val="none" w:sz="0" w:space="0" w:color="auto"/>
            <w:right w:val="none" w:sz="0" w:space="0" w:color="auto"/>
          </w:divBdr>
        </w:div>
        <w:div w:id="1932662279">
          <w:marLeft w:val="720"/>
          <w:marRight w:val="0"/>
          <w:marTop w:val="0"/>
          <w:marBottom w:val="0"/>
          <w:divBdr>
            <w:top w:val="none" w:sz="0" w:space="0" w:color="auto"/>
            <w:left w:val="none" w:sz="0" w:space="0" w:color="auto"/>
            <w:bottom w:val="none" w:sz="0" w:space="0" w:color="auto"/>
            <w:right w:val="none" w:sz="0" w:space="0" w:color="auto"/>
          </w:divBdr>
        </w:div>
        <w:div w:id="1475874796">
          <w:marLeft w:val="720"/>
          <w:marRight w:val="0"/>
          <w:marTop w:val="0"/>
          <w:marBottom w:val="0"/>
          <w:divBdr>
            <w:top w:val="none" w:sz="0" w:space="0" w:color="auto"/>
            <w:left w:val="none" w:sz="0" w:space="0" w:color="auto"/>
            <w:bottom w:val="none" w:sz="0" w:space="0" w:color="auto"/>
            <w:right w:val="none" w:sz="0" w:space="0" w:color="auto"/>
          </w:divBdr>
        </w:div>
        <w:div w:id="1939748654">
          <w:marLeft w:val="720"/>
          <w:marRight w:val="0"/>
          <w:marTop w:val="0"/>
          <w:marBottom w:val="0"/>
          <w:divBdr>
            <w:top w:val="none" w:sz="0" w:space="0" w:color="auto"/>
            <w:left w:val="none" w:sz="0" w:space="0" w:color="auto"/>
            <w:bottom w:val="none" w:sz="0" w:space="0" w:color="auto"/>
            <w:right w:val="none" w:sz="0" w:space="0" w:color="auto"/>
          </w:divBdr>
        </w:div>
        <w:div w:id="1576238038">
          <w:marLeft w:val="720"/>
          <w:marRight w:val="0"/>
          <w:marTop w:val="0"/>
          <w:marBottom w:val="0"/>
          <w:divBdr>
            <w:top w:val="none" w:sz="0" w:space="0" w:color="auto"/>
            <w:left w:val="none" w:sz="0" w:space="0" w:color="auto"/>
            <w:bottom w:val="none" w:sz="0" w:space="0" w:color="auto"/>
            <w:right w:val="none" w:sz="0" w:space="0" w:color="auto"/>
          </w:divBdr>
        </w:div>
        <w:div w:id="1424640956">
          <w:marLeft w:val="720"/>
          <w:marRight w:val="0"/>
          <w:marTop w:val="0"/>
          <w:marBottom w:val="0"/>
          <w:divBdr>
            <w:top w:val="none" w:sz="0" w:space="0" w:color="auto"/>
            <w:left w:val="none" w:sz="0" w:space="0" w:color="auto"/>
            <w:bottom w:val="none" w:sz="0" w:space="0" w:color="auto"/>
            <w:right w:val="none" w:sz="0" w:space="0" w:color="auto"/>
          </w:divBdr>
        </w:div>
        <w:div w:id="1783451615">
          <w:marLeft w:val="720"/>
          <w:marRight w:val="0"/>
          <w:marTop w:val="0"/>
          <w:marBottom w:val="0"/>
          <w:divBdr>
            <w:top w:val="none" w:sz="0" w:space="0" w:color="auto"/>
            <w:left w:val="none" w:sz="0" w:space="0" w:color="auto"/>
            <w:bottom w:val="none" w:sz="0" w:space="0" w:color="auto"/>
            <w:right w:val="none" w:sz="0" w:space="0" w:color="auto"/>
          </w:divBdr>
        </w:div>
        <w:div w:id="1505244333">
          <w:marLeft w:val="720"/>
          <w:marRight w:val="0"/>
          <w:marTop w:val="0"/>
          <w:marBottom w:val="0"/>
          <w:divBdr>
            <w:top w:val="none" w:sz="0" w:space="0" w:color="auto"/>
            <w:left w:val="none" w:sz="0" w:space="0" w:color="auto"/>
            <w:bottom w:val="none" w:sz="0" w:space="0" w:color="auto"/>
            <w:right w:val="none" w:sz="0" w:space="0" w:color="auto"/>
          </w:divBdr>
        </w:div>
        <w:div w:id="1195075612">
          <w:marLeft w:val="720"/>
          <w:marRight w:val="0"/>
          <w:marTop w:val="0"/>
          <w:marBottom w:val="0"/>
          <w:divBdr>
            <w:top w:val="none" w:sz="0" w:space="0" w:color="auto"/>
            <w:left w:val="none" w:sz="0" w:space="0" w:color="auto"/>
            <w:bottom w:val="none" w:sz="0" w:space="0" w:color="auto"/>
            <w:right w:val="none" w:sz="0" w:space="0" w:color="auto"/>
          </w:divBdr>
        </w:div>
        <w:div w:id="1084913704">
          <w:marLeft w:val="720"/>
          <w:marRight w:val="0"/>
          <w:marTop w:val="0"/>
          <w:marBottom w:val="0"/>
          <w:divBdr>
            <w:top w:val="none" w:sz="0" w:space="0" w:color="auto"/>
            <w:left w:val="none" w:sz="0" w:space="0" w:color="auto"/>
            <w:bottom w:val="none" w:sz="0" w:space="0" w:color="auto"/>
            <w:right w:val="none" w:sz="0" w:space="0" w:color="auto"/>
          </w:divBdr>
        </w:div>
        <w:div w:id="504899435">
          <w:marLeft w:val="720"/>
          <w:marRight w:val="0"/>
          <w:marTop w:val="0"/>
          <w:marBottom w:val="0"/>
          <w:divBdr>
            <w:top w:val="none" w:sz="0" w:space="0" w:color="auto"/>
            <w:left w:val="none" w:sz="0" w:space="0" w:color="auto"/>
            <w:bottom w:val="none" w:sz="0" w:space="0" w:color="auto"/>
            <w:right w:val="none" w:sz="0" w:space="0" w:color="auto"/>
          </w:divBdr>
        </w:div>
        <w:div w:id="2086875184">
          <w:marLeft w:val="720"/>
          <w:marRight w:val="0"/>
          <w:marTop w:val="0"/>
          <w:marBottom w:val="0"/>
          <w:divBdr>
            <w:top w:val="none" w:sz="0" w:space="0" w:color="auto"/>
            <w:left w:val="none" w:sz="0" w:space="0" w:color="auto"/>
            <w:bottom w:val="none" w:sz="0" w:space="0" w:color="auto"/>
            <w:right w:val="none" w:sz="0" w:space="0" w:color="auto"/>
          </w:divBdr>
        </w:div>
      </w:divsChild>
    </w:div>
    <w:div w:id="1222132501">
      <w:bodyDiv w:val="1"/>
      <w:marLeft w:val="0"/>
      <w:marRight w:val="0"/>
      <w:marTop w:val="0"/>
      <w:marBottom w:val="0"/>
      <w:divBdr>
        <w:top w:val="none" w:sz="0" w:space="0" w:color="auto"/>
        <w:left w:val="none" w:sz="0" w:space="0" w:color="auto"/>
        <w:bottom w:val="none" w:sz="0" w:space="0" w:color="auto"/>
        <w:right w:val="none" w:sz="0" w:space="0" w:color="auto"/>
      </w:divBdr>
    </w:div>
    <w:div w:id="1432554307">
      <w:bodyDiv w:val="1"/>
      <w:marLeft w:val="0"/>
      <w:marRight w:val="0"/>
      <w:marTop w:val="0"/>
      <w:marBottom w:val="0"/>
      <w:divBdr>
        <w:top w:val="none" w:sz="0" w:space="0" w:color="auto"/>
        <w:left w:val="none" w:sz="0" w:space="0" w:color="auto"/>
        <w:bottom w:val="none" w:sz="0" w:space="0" w:color="auto"/>
        <w:right w:val="none" w:sz="0" w:space="0" w:color="auto"/>
      </w:divBdr>
    </w:div>
    <w:div w:id="1859542442">
      <w:bodyDiv w:val="1"/>
      <w:marLeft w:val="0"/>
      <w:marRight w:val="0"/>
      <w:marTop w:val="0"/>
      <w:marBottom w:val="0"/>
      <w:divBdr>
        <w:top w:val="none" w:sz="0" w:space="0" w:color="auto"/>
        <w:left w:val="none" w:sz="0" w:space="0" w:color="auto"/>
        <w:bottom w:val="none" w:sz="0" w:space="0" w:color="auto"/>
        <w:right w:val="none" w:sz="0" w:space="0" w:color="auto"/>
      </w:divBdr>
      <w:divsChild>
        <w:div w:id="2022391261">
          <w:marLeft w:val="0"/>
          <w:marRight w:val="0"/>
          <w:marTop w:val="0"/>
          <w:marBottom w:val="0"/>
          <w:divBdr>
            <w:top w:val="none" w:sz="0" w:space="0" w:color="auto"/>
            <w:left w:val="none" w:sz="0" w:space="0" w:color="auto"/>
            <w:bottom w:val="none" w:sz="0" w:space="0" w:color="auto"/>
            <w:right w:val="none" w:sz="0" w:space="0" w:color="auto"/>
          </w:divBdr>
        </w:div>
        <w:div w:id="1876886972">
          <w:marLeft w:val="0"/>
          <w:marRight w:val="0"/>
          <w:marTop w:val="0"/>
          <w:marBottom w:val="0"/>
          <w:divBdr>
            <w:top w:val="none" w:sz="0" w:space="0" w:color="auto"/>
            <w:left w:val="none" w:sz="0" w:space="0" w:color="auto"/>
            <w:bottom w:val="none" w:sz="0" w:space="0" w:color="auto"/>
            <w:right w:val="none" w:sz="0" w:space="0" w:color="auto"/>
          </w:divBdr>
        </w:div>
        <w:div w:id="1028605364">
          <w:marLeft w:val="0"/>
          <w:marRight w:val="0"/>
          <w:marTop w:val="0"/>
          <w:marBottom w:val="0"/>
          <w:divBdr>
            <w:top w:val="none" w:sz="0" w:space="0" w:color="auto"/>
            <w:left w:val="none" w:sz="0" w:space="0" w:color="auto"/>
            <w:bottom w:val="none" w:sz="0" w:space="0" w:color="auto"/>
            <w:right w:val="none" w:sz="0" w:space="0" w:color="auto"/>
          </w:divBdr>
          <w:divsChild>
            <w:div w:id="427312821">
              <w:marLeft w:val="0"/>
              <w:marRight w:val="0"/>
              <w:marTop w:val="0"/>
              <w:marBottom w:val="0"/>
              <w:divBdr>
                <w:top w:val="none" w:sz="0" w:space="0" w:color="auto"/>
                <w:left w:val="none" w:sz="0" w:space="0" w:color="auto"/>
                <w:bottom w:val="none" w:sz="0" w:space="0" w:color="auto"/>
                <w:right w:val="none" w:sz="0" w:space="0" w:color="auto"/>
              </w:divBdr>
            </w:div>
          </w:divsChild>
        </w:div>
        <w:div w:id="744573870">
          <w:marLeft w:val="0"/>
          <w:marRight w:val="0"/>
          <w:marTop w:val="0"/>
          <w:marBottom w:val="0"/>
          <w:divBdr>
            <w:top w:val="none" w:sz="0" w:space="0" w:color="auto"/>
            <w:left w:val="none" w:sz="0" w:space="0" w:color="auto"/>
            <w:bottom w:val="none" w:sz="0" w:space="0" w:color="auto"/>
            <w:right w:val="none" w:sz="0" w:space="0" w:color="auto"/>
          </w:divBdr>
        </w:div>
        <w:div w:id="2021617660">
          <w:marLeft w:val="0"/>
          <w:marRight w:val="0"/>
          <w:marTop w:val="0"/>
          <w:marBottom w:val="0"/>
          <w:divBdr>
            <w:top w:val="none" w:sz="0" w:space="0" w:color="auto"/>
            <w:left w:val="none" w:sz="0" w:space="0" w:color="auto"/>
            <w:bottom w:val="none" w:sz="0" w:space="0" w:color="auto"/>
            <w:right w:val="none" w:sz="0" w:space="0" w:color="auto"/>
          </w:divBdr>
        </w:div>
        <w:div w:id="848108462">
          <w:marLeft w:val="0"/>
          <w:marRight w:val="0"/>
          <w:marTop w:val="0"/>
          <w:marBottom w:val="0"/>
          <w:divBdr>
            <w:top w:val="none" w:sz="0" w:space="0" w:color="auto"/>
            <w:left w:val="none" w:sz="0" w:space="0" w:color="auto"/>
            <w:bottom w:val="none" w:sz="0" w:space="0" w:color="auto"/>
            <w:right w:val="none" w:sz="0" w:space="0" w:color="auto"/>
          </w:divBdr>
        </w:div>
        <w:div w:id="1823158959">
          <w:marLeft w:val="0"/>
          <w:marRight w:val="0"/>
          <w:marTop w:val="0"/>
          <w:marBottom w:val="0"/>
          <w:divBdr>
            <w:top w:val="none" w:sz="0" w:space="0" w:color="auto"/>
            <w:left w:val="none" w:sz="0" w:space="0" w:color="auto"/>
            <w:bottom w:val="none" w:sz="0" w:space="0" w:color="auto"/>
            <w:right w:val="none" w:sz="0" w:space="0" w:color="auto"/>
          </w:divBdr>
        </w:div>
      </w:divsChild>
    </w:div>
    <w:div w:id="2087722310">
      <w:bodyDiv w:val="1"/>
      <w:marLeft w:val="0"/>
      <w:marRight w:val="0"/>
      <w:marTop w:val="0"/>
      <w:marBottom w:val="0"/>
      <w:divBdr>
        <w:top w:val="none" w:sz="0" w:space="0" w:color="auto"/>
        <w:left w:val="none" w:sz="0" w:space="0" w:color="auto"/>
        <w:bottom w:val="none" w:sz="0" w:space="0" w:color="auto"/>
        <w:right w:val="none" w:sz="0" w:space="0" w:color="auto"/>
      </w:divBdr>
      <w:divsChild>
        <w:div w:id="1555506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tabarraza.com/portfolio-item/iztaccihuatl-and-popocatepetl-reversed-1984/" TargetMode="External"/><Relationship Id="rId13" Type="http://schemas.openxmlformats.org/officeDocument/2006/relationships/hyperlink" Target="http://www.aaa.si.edu/" TargetMode="External"/><Relationship Id="rId18" Type="http://schemas.openxmlformats.org/officeDocument/2006/relationships/hyperlink" Target="https://calisphere.or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mariposawaves.com/" TargetMode="External"/><Relationship Id="rId7" Type="http://schemas.openxmlformats.org/officeDocument/2006/relationships/hyperlink" Target="http://rickyyanas.com/strike_sign" TargetMode="External"/><Relationship Id="rId12" Type="http://schemas.openxmlformats.org/officeDocument/2006/relationships/hyperlink" Target="https://nationalmuseumofmexicanart.org/artworks" TargetMode="External"/><Relationship Id="rId17" Type="http://schemas.openxmlformats.org/officeDocument/2006/relationships/hyperlink" Target="https://www.tshaonline.org/handbook/entries/chicano-art-network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hicano.ucla.edu/library/csrc-digital-collections" TargetMode="External"/><Relationship Id="rId20" Type="http://schemas.openxmlformats.org/officeDocument/2006/relationships/hyperlink" Target="http://www.mariposawave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tionalmuseumofmexicanart.org/artworks" TargetMode="External"/><Relationship Id="rId24" Type="http://schemas.openxmlformats.org/officeDocument/2006/relationships/hyperlink" Target="https://guides.libraries.indiana.edu/latine/exhibits-lessons" TargetMode="External"/><Relationship Id="rId5" Type="http://schemas.openxmlformats.org/officeDocument/2006/relationships/footnotes" Target="footnotes.xml"/><Relationship Id="rId15" Type="http://schemas.openxmlformats.org/officeDocument/2006/relationships/hyperlink" Target="https://artsandculture.google.com/story/afro-latinx-crossing-cultures-identities-and-experiences-national-portrait-gallery/kwWx0Ggno8kmcg?hl=en" TargetMode="External"/><Relationship Id="rId23" Type="http://schemas.openxmlformats.org/officeDocument/2006/relationships/hyperlink" Target="https://guides.library.yale.edu/c.php?g=512493&amp;p=3511584" TargetMode="External"/><Relationship Id="rId10" Type="http://schemas.openxmlformats.org/officeDocument/2006/relationships/hyperlink" Target="https://folkways.si.edu/learning-pathway/estoy-aqui/music-of-the-chicano-movement" TargetMode="External"/><Relationship Id="rId19" Type="http://schemas.openxmlformats.org/officeDocument/2006/relationships/hyperlink" Target="https://www.latinxproject.nyu.edu/digitalresources" TargetMode="External"/><Relationship Id="rId4" Type="http://schemas.openxmlformats.org/officeDocument/2006/relationships/webSettings" Target="webSettings.xml"/><Relationship Id="rId9" Type="http://schemas.openxmlformats.org/officeDocument/2006/relationships/hyperlink" Target="https://maas1848.umn.edu/s/mexican-american-art-since-1848/page/home" TargetMode="External"/><Relationship Id="rId14" Type="http://schemas.openxmlformats.org/officeDocument/2006/relationships/hyperlink" Target="https://americanart.si.edu/education/k-12/resources/latino" TargetMode="External"/><Relationship Id="rId22" Type="http://schemas.openxmlformats.org/officeDocument/2006/relationships/hyperlink" Target="http://www.mariposawaves.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1627</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N. Salas</dc:creator>
  <cp:keywords/>
  <dc:description/>
  <cp:lastModifiedBy>isabel servantez</cp:lastModifiedBy>
  <cp:revision>3</cp:revision>
  <dcterms:created xsi:type="dcterms:W3CDTF">2024-07-15T17:03:00Z</dcterms:created>
  <dcterms:modified xsi:type="dcterms:W3CDTF">2024-07-15T17:05:00Z</dcterms:modified>
</cp:coreProperties>
</file>